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CC84A">
      <w:pPr>
        <w:jc w:val="right"/>
        <w:rPr>
          <w:rFonts w:ascii="Times New Roman" w:hAnsi="Times New Roman" w:eastAsia="Times New Roman"/>
          <w:b/>
          <w:bCs/>
          <w:sz w:val="28"/>
          <w:szCs w:val="28"/>
          <w:lang w:val="en-US" w:eastAsia="uk-UA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uk-UA" w:eastAsia="uk-UA"/>
        </w:rPr>
        <w:t>Проєкт</w:t>
      </w:r>
      <w:r>
        <w:rPr>
          <w:rFonts w:ascii="Times New Roman" w:hAnsi="Times New Roman" w:eastAsia="Times New Roman"/>
          <w:b/>
          <w:bCs/>
          <w:sz w:val="28"/>
          <w:szCs w:val="28"/>
          <w:lang w:val="en-US" w:eastAsia="uk-UA"/>
        </w:rPr>
        <w:t xml:space="preserve"> </w:t>
      </w:r>
    </w:p>
    <w:p w14:paraId="5F8CA023">
      <w:pPr>
        <w:jc w:val="right"/>
        <w:rPr>
          <w:rFonts w:ascii="Times New Roman" w:hAnsi="Times New Roman" w:eastAsia="Times New Roman"/>
          <w:b/>
          <w:bCs/>
          <w:sz w:val="28"/>
          <w:szCs w:val="28"/>
          <w:lang w:val="en-US" w:eastAsia="uk-UA"/>
        </w:rPr>
      </w:pPr>
    </w:p>
    <w:p w14:paraId="30E85614">
      <w:pPr>
        <w:jc w:val="right"/>
      </w:pPr>
      <w:r>
        <w:rPr>
          <w:rFonts w:ascii="Times New Roman" w:hAnsi="Times New Roman" w:eastAsia="Times New Roman"/>
          <w:sz w:val="24"/>
          <w:szCs w:val="24"/>
          <w:lang w:val="uk-UA" w:eastAsia="uk-UA"/>
        </w:rPr>
        <w:drawing>
          <wp:inline distT="0" distB="0" distL="0" distR="0">
            <wp:extent cx="6120130" cy="2948305"/>
            <wp:effectExtent l="0" t="0" r="13970" b="444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4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3AFE4D"/>
    <w:p w14:paraId="0F62B644">
      <w:pPr>
        <w:pStyle w:val="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припинення діяльності шляхом ліквідації діяльності           Петроострівської філії Новомиргородського ліцею №3               Новомиргородської міської ради</w:t>
      </w:r>
    </w:p>
    <w:p w14:paraId="58F71403">
      <w:pPr>
        <w:pStyle w:val="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Кіровоградської області</w:t>
      </w:r>
    </w:p>
    <w:p w14:paraId="19C7919B">
      <w:pPr>
        <w:pStyle w:val="6"/>
        <w:rPr>
          <w:rFonts w:ascii="Times New Roman" w:hAnsi="Times New Roman"/>
          <w:sz w:val="28"/>
          <w:szCs w:val="28"/>
          <w:lang w:val="uk-UA"/>
        </w:rPr>
      </w:pPr>
    </w:p>
    <w:p w14:paraId="1829AAF9">
      <w:pPr>
        <w:pStyle w:val="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статті 53,143 Конституції України, пункту 30 частини                1 статті 26 Закону України «Про місцеве самоврядування в Україні», статей 24,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57-1, пункту 2 статті 66, Закону України </w:t>
      </w:r>
      <w:r>
        <w:rPr>
          <w:rFonts w:ascii="Times New Roman" w:hAnsi="Times New Roman"/>
          <w:sz w:val="28"/>
          <w:szCs w:val="28"/>
          <w:lang w:val="uk-UA"/>
        </w:rPr>
        <w:t>«Про освіту»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пункт 1 статті 32, абзацу 3 частини 3 статті 38 Закону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«Про повну загальну середню освіту»,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статей 95,111 Цивільного кодексу України, пункту 6 розділу 1 Типового положення про філію закладу освіти, затвердженого наказом Міністерства освіти і науки України від 06 грудня  2017 року №1568,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року № 996 (зі змінами), </w:t>
      </w:r>
      <w:r>
        <w:rPr>
          <w:rFonts w:ascii="Times New Roman" w:hAnsi="Times New Roman"/>
          <w:sz w:val="28"/>
          <w:szCs w:val="28"/>
          <w:lang w:val="uk-UA"/>
        </w:rPr>
        <w:t xml:space="preserve">з метою оптимізації мережі закладів освіти,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додержання вимог законодавства щодо фінансування освітнього процесу, раціонального використання бюджетних коштів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color w:val="414141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забезпечення учням можливості продовження здобуття загальної середньої освіти на відповідному рівні освіти, враховуючи демографічну ситуацію</w:t>
      </w:r>
      <w:r>
        <w:rPr>
          <w:rFonts w:ascii="Times New Roman" w:hAnsi="Times New Roman"/>
          <w:sz w:val="28"/>
          <w:szCs w:val="28"/>
          <w:lang w:val="uk-UA"/>
        </w:rPr>
        <w:t xml:space="preserve"> у громаді та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низьку наповнюваність класів, </w:t>
      </w:r>
      <w:r>
        <w:rPr>
          <w:rFonts w:ascii="Times New Roman" w:hAnsi="Times New Roman"/>
          <w:sz w:val="28"/>
          <w:szCs w:val="28"/>
          <w:lang w:val="uk-UA"/>
        </w:rPr>
        <w:t>аналізуючи існуючу мережу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, -</w:t>
      </w:r>
    </w:p>
    <w:p w14:paraId="1190C6C3">
      <w:pPr>
        <w:tabs>
          <w:tab w:val="left" w:pos="1778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Новомиргородська міська рада</w:t>
      </w:r>
    </w:p>
    <w:p w14:paraId="7A25D212">
      <w:pPr>
        <w:tabs>
          <w:tab w:val="left" w:pos="1778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607CA636">
      <w:pPr>
        <w:pStyle w:val="6"/>
        <w:numPr>
          <w:ilvl w:val="0"/>
          <w:numId w:val="1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Припинити з 01 вересня 2025 року шляхом ліквідації діяльність Петроострівської  філії Новомиргородського ліцею №3 Новомиргородської міської ради (у зв'язку з відсутністю здобувачів освіти), яка розташована за адресою: вул. Центральна, 25 село Петроострів, Новоукраїнського району Кіровоградської області.</w:t>
      </w:r>
    </w:p>
    <w:p w14:paraId="17F8F554">
      <w:pPr>
        <w:pStyle w:val="6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4E84380">
      <w:pPr>
        <w:pStyle w:val="6"/>
        <w:numPr>
          <w:ilvl w:val="0"/>
          <w:numId w:val="1"/>
        </w:numPr>
        <w:ind w:left="0" w:leftChars="0" w:firstLine="420" w:firstLineChars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Статут опорного закладу – Новомиргородський ліцей №3 Новомиргородської міської ради Кіровоградської області в новій редакції на  сесії Новомиргородської міської ради (додається).</w:t>
      </w:r>
    </w:p>
    <w:p w14:paraId="5A36F5CC">
      <w:pPr>
        <w:pStyle w:val="6"/>
        <w:numPr>
          <w:ilvl w:val="0"/>
          <w:numId w:val="0"/>
        </w:numPr>
        <w:ind w:left="420" w:leftChars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5973D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3.Директору Новомиргородського ліцею №3 Новомиргородської міської ради  Кіровоградської області Тетяні СВИСТУНОВІЙ:</w:t>
      </w:r>
    </w:p>
    <w:p w14:paraId="7011992A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81007121"/>
      <w:r>
        <w:rPr>
          <w:rFonts w:ascii="Times New Roman" w:hAnsi="Times New Roman" w:cs="Times New Roman"/>
          <w:sz w:val="28"/>
          <w:szCs w:val="28"/>
          <w:lang w:val="uk-UA"/>
        </w:rPr>
        <w:t>подати державному реєстратору на реєстрацію Статут опорного закладу в новій редакції.</w:t>
      </w:r>
    </w:p>
    <w:bookmarkEnd w:id="0"/>
    <w:p w14:paraId="6E2DC782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вжити заходів щодо проведення попередження та подальшого вивільнення працівників </w:t>
      </w:r>
      <w:bookmarkStart w:id="1" w:name="_Hlk180001228"/>
      <w:r>
        <w:rPr>
          <w:rFonts w:ascii="Times New Roman" w:hAnsi="Times New Roman" w:cs="Times New Roman"/>
          <w:sz w:val="28"/>
          <w:szCs w:val="28"/>
          <w:lang w:val="uk-UA"/>
        </w:rPr>
        <w:t xml:space="preserve">Петроострівської філії Новомиргородського ліцею №3 Новомиргородської міської ради Кіровоградської області, 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у встановленому законодавством порядку, що регулює даний вид правовідносин;</w:t>
      </w:r>
    </w:p>
    <w:p w14:paraId="6D4BABC1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проведення до 15 вересня 2025 року інвентаризації майна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Петроострівської філії Новомиргородського ліцею №3 Новомиргородської міської ради Кіровоградської області та забезпечити збереження приміщення та майна філії;</w:t>
      </w:r>
    </w:p>
    <w:p w14:paraId="0B08E9C0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здійснення усіх організаційно-правових заходів, в межах своєї компетенції, пов’язаних із припиненням шляхом ліквідації діяльності Петроострівської філії Новомиргородського ліцею №3 Новомиргородської міської ради Кіровоградської області та здійснити заходи щодо приведення установчих документів у відповідність до вимог чинного законодавства;</w:t>
      </w:r>
    </w:p>
    <w:p w14:paraId="6FFC2E1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внесення змін до штатного розпису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Новомиргородського ліцею №3 Новомиргородської міської ради Кіровоградської області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;</w:t>
      </w:r>
    </w:p>
    <w:p w14:paraId="3881CD53">
      <w:pPr>
        <w:numPr>
          <w:ilvl w:val="0"/>
          <w:numId w:val="0"/>
        </w:numPr>
        <w:spacing w:after="0" w:line="240" w:lineRule="auto"/>
        <w:ind w:left="567" w:leftChars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5F156B">
      <w:pPr>
        <w:numPr>
          <w:numId w:val="0"/>
        </w:numPr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рішення, з урахуванням вимог чинного законодавства, покласти на начальника  відділу освіти, сім’ї, молоді та спорту Новомиргородської міської ради – Раїсу ЯКУБЦОВУ.</w:t>
      </w:r>
    </w:p>
    <w:p w14:paraId="3A492748">
      <w:pPr>
        <w:spacing w:after="0" w:line="240" w:lineRule="auto"/>
        <w:ind w:firstLine="567"/>
        <w:contextualSpacing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5ABD4D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даного рішення покласти на постійну комісію Новомиргородської міської ради з питань освіти, культури, молодіжної політики, соціального захисту, охорони здоров’я та розвитку фізичної культури і спорту та на заступника міського голови Валентину СНІСАРЕНКО.</w:t>
      </w:r>
    </w:p>
    <w:p w14:paraId="2B51800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AA9145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93EB64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BA47B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</w:t>
      </w:r>
      <w:bookmarkStart w:id="2" w:name="_GoBack"/>
      <w:bookmarkEnd w:id="2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Ігор ЗАБАЖАН</w:t>
      </w:r>
    </w:p>
    <w:p w14:paraId="405F64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949F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BE4F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FB7B1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>
      <w:pgSz w:w="11906" w:h="16838"/>
      <w:pgMar w:top="851" w:right="567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F0EC48"/>
    <w:multiLevelType w:val="singleLevel"/>
    <w:tmpl w:val="F1F0EC4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80D251A"/>
    <w:multiLevelType w:val="singleLevel"/>
    <w:tmpl w:val="480D251A"/>
    <w:lvl w:ilvl="0" w:tentative="0">
      <w:start w:val="1"/>
      <w:numFmt w:val="decimal"/>
      <w:suff w:val="space"/>
      <w:lvlText w:val="%1)"/>
      <w:lvlJc w:val="left"/>
      <w:pPr>
        <w:ind w:left="170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E1F92"/>
    <w:rsid w:val="0006641D"/>
    <w:rsid w:val="00073CCB"/>
    <w:rsid w:val="000E0821"/>
    <w:rsid w:val="001759E4"/>
    <w:rsid w:val="001B666B"/>
    <w:rsid w:val="001F578A"/>
    <w:rsid w:val="0020294D"/>
    <w:rsid w:val="002A7931"/>
    <w:rsid w:val="002B6E29"/>
    <w:rsid w:val="002B7DD0"/>
    <w:rsid w:val="00322993"/>
    <w:rsid w:val="00372879"/>
    <w:rsid w:val="00374AAC"/>
    <w:rsid w:val="00397EE8"/>
    <w:rsid w:val="003B14F1"/>
    <w:rsid w:val="004C13F2"/>
    <w:rsid w:val="00546C9C"/>
    <w:rsid w:val="005D4723"/>
    <w:rsid w:val="005E45B5"/>
    <w:rsid w:val="00614663"/>
    <w:rsid w:val="006215A6"/>
    <w:rsid w:val="00623067"/>
    <w:rsid w:val="006E1F92"/>
    <w:rsid w:val="006E352F"/>
    <w:rsid w:val="007515C9"/>
    <w:rsid w:val="00785A65"/>
    <w:rsid w:val="007A18D4"/>
    <w:rsid w:val="007C7B03"/>
    <w:rsid w:val="007D0992"/>
    <w:rsid w:val="007E580E"/>
    <w:rsid w:val="008330F0"/>
    <w:rsid w:val="00874044"/>
    <w:rsid w:val="00954764"/>
    <w:rsid w:val="00977F19"/>
    <w:rsid w:val="009A56B5"/>
    <w:rsid w:val="00A12E4F"/>
    <w:rsid w:val="00A24713"/>
    <w:rsid w:val="00A37D0B"/>
    <w:rsid w:val="00A9043B"/>
    <w:rsid w:val="00AB4DC4"/>
    <w:rsid w:val="00AE0ACA"/>
    <w:rsid w:val="00B26400"/>
    <w:rsid w:val="00B350C8"/>
    <w:rsid w:val="00B464FB"/>
    <w:rsid w:val="00B83EA4"/>
    <w:rsid w:val="00B945E4"/>
    <w:rsid w:val="00BA5F94"/>
    <w:rsid w:val="00BB7ED8"/>
    <w:rsid w:val="00C61EB1"/>
    <w:rsid w:val="00C86F3E"/>
    <w:rsid w:val="00CC2BE5"/>
    <w:rsid w:val="00CC4D90"/>
    <w:rsid w:val="00CF3AB6"/>
    <w:rsid w:val="00D01B47"/>
    <w:rsid w:val="00D0226F"/>
    <w:rsid w:val="00D12A65"/>
    <w:rsid w:val="00D2369C"/>
    <w:rsid w:val="00D67DBF"/>
    <w:rsid w:val="00DA0382"/>
    <w:rsid w:val="00DB7137"/>
    <w:rsid w:val="00DD56AD"/>
    <w:rsid w:val="00DE79AF"/>
    <w:rsid w:val="00E26877"/>
    <w:rsid w:val="00E32746"/>
    <w:rsid w:val="00E74801"/>
    <w:rsid w:val="00E956F5"/>
    <w:rsid w:val="00ED1912"/>
    <w:rsid w:val="00EE59E7"/>
    <w:rsid w:val="00EF149F"/>
    <w:rsid w:val="00F80390"/>
    <w:rsid w:val="00F82DAA"/>
    <w:rsid w:val="00FA75C9"/>
    <w:rsid w:val="00FC110F"/>
    <w:rsid w:val="00FC54CD"/>
    <w:rsid w:val="00FD741C"/>
    <w:rsid w:val="00FF245C"/>
    <w:rsid w:val="023C2178"/>
    <w:rsid w:val="17CC469D"/>
    <w:rsid w:val="23295298"/>
    <w:rsid w:val="27674932"/>
    <w:rsid w:val="2B5B6B37"/>
    <w:rsid w:val="36293BE7"/>
    <w:rsid w:val="49256992"/>
    <w:rsid w:val="4C477EB1"/>
    <w:rsid w:val="5DEF685C"/>
    <w:rsid w:val="603C25C4"/>
    <w:rsid w:val="726C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570</Words>
  <Characters>3254</Characters>
  <Lines>27</Lines>
  <Paragraphs>7</Paragraphs>
  <TotalTime>0</TotalTime>
  <ScaleCrop>false</ScaleCrop>
  <LinksUpToDate>false</LinksUpToDate>
  <CharactersWithSpaces>3817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2021-04-27T11:49:00Z</dcterms:created>
  <dc:creator>Пользователь</dc:creator>
  <cp:lastModifiedBy>User</cp:lastModifiedBy>
  <cp:lastPrinted>2024-10-17T11:06:00Z</cp:lastPrinted>
  <dcterms:modified xsi:type="dcterms:W3CDTF">2024-11-11T14:39:20Z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A27F918B058642A3B6799BF7032BB499_12</vt:lpwstr>
  </property>
</Properties>
</file>