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91" w:rsidRPr="00DD1642" w:rsidRDefault="000C1FAB" w:rsidP="008A7EA4">
      <w:pPr>
        <w:widowControl w:val="0"/>
        <w:autoSpaceDE w:val="0"/>
        <w:autoSpaceDN w:val="0"/>
        <w:adjustRightInd w:val="0"/>
        <w:spacing w:before="150" w:after="150" w:line="240" w:lineRule="auto"/>
        <w:ind w:left="750"/>
        <w:jc w:val="center"/>
        <w:rPr>
          <w:rFonts w:ascii="Times New Roman" w:hAnsi="Times New Roman"/>
          <w:b/>
          <w:color w:val="000000"/>
          <w:sz w:val="28"/>
          <w:szCs w:val="28"/>
          <w:lang w:val="uk-UA"/>
        </w:rPr>
      </w:pPr>
      <w:bookmarkStart w:id="0" w:name="_GoBack"/>
      <w:r w:rsidRPr="00DD1642">
        <w:rPr>
          <w:rFonts w:ascii="Times New Roman" w:hAnsi="Times New Roman"/>
          <w:b/>
          <w:color w:val="000000"/>
          <w:sz w:val="28"/>
          <w:szCs w:val="28"/>
          <w:lang w:val="uk-UA"/>
        </w:rPr>
        <w:t xml:space="preserve">Яким чином </w:t>
      </w:r>
      <w:r w:rsidR="00BD01EB" w:rsidRPr="00DD1642">
        <w:rPr>
          <w:rFonts w:ascii="Times New Roman" w:hAnsi="Times New Roman"/>
          <w:b/>
          <w:color w:val="000000"/>
          <w:sz w:val="28"/>
          <w:szCs w:val="28"/>
          <w:lang w:val="uk-UA"/>
        </w:rPr>
        <w:t>стимулю</w:t>
      </w:r>
      <w:r w:rsidRPr="00DD1642">
        <w:rPr>
          <w:rFonts w:ascii="Times New Roman" w:hAnsi="Times New Roman"/>
          <w:b/>
          <w:color w:val="000000"/>
          <w:sz w:val="28"/>
          <w:szCs w:val="28"/>
          <w:lang w:val="uk-UA"/>
        </w:rPr>
        <w:t>ються</w:t>
      </w:r>
      <w:r w:rsidR="00BD01EB" w:rsidRPr="00DD1642">
        <w:rPr>
          <w:rFonts w:ascii="Times New Roman" w:hAnsi="Times New Roman"/>
          <w:b/>
          <w:color w:val="000000"/>
          <w:sz w:val="28"/>
          <w:szCs w:val="28"/>
          <w:lang w:val="uk-UA"/>
        </w:rPr>
        <w:t xml:space="preserve"> роботодавці до </w:t>
      </w:r>
      <w:r w:rsidR="00FE2765" w:rsidRPr="00DD1642">
        <w:rPr>
          <w:rFonts w:ascii="Times New Roman" w:hAnsi="Times New Roman"/>
          <w:b/>
          <w:color w:val="000000"/>
          <w:sz w:val="28"/>
          <w:szCs w:val="28"/>
          <w:lang w:val="uk-UA"/>
        </w:rPr>
        <w:t xml:space="preserve">працевлаштування </w:t>
      </w:r>
      <w:r w:rsidRPr="00DD1642">
        <w:rPr>
          <w:rFonts w:ascii="Times New Roman" w:hAnsi="Times New Roman"/>
          <w:b/>
          <w:color w:val="000000"/>
          <w:sz w:val="28"/>
          <w:szCs w:val="28"/>
          <w:lang w:val="uk-UA"/>
        </w:rPr>
        <w:t>осіб з інвалідністю?</w:t>
      </w:r>
      <w:bookmarkEnd w:id="0"/>
    </w:p>
    <w:p w:rsidR="00D902EB" w:rsidRPr="00DD1642" w:rsidRDefault="00D902EB" w:rsidP="00806D91">
      <w:pPr>
        <w:widowControl w:val="0"/>
        <w:autoSpaceDE w:val="0"/>
        <w:autoSpaceDN w:val="0"/>
        <w:adjustRightInd w:val="0"/>
        <w:spacing w:before="15" w:after="150" w:line="240" w:lineRule="auto"/>
        <w:ind w:firstLine="750"/>
        <w:jc w:val="both"/>
        <w:rPr>
          <w:rFonts w:ascii="Times New Roman" w:hAnsi="Times New Roman"/>
          <w:sz w:val="28"/>
          <w:szCs w:val="28"/>
          <w:lang w:val="uk-UA"/>
        </w:rPr>
      </w:pPr>
      <w:bookmarkStart w:id="1" w:name="1__Держава_гарантує_особі_право_на_захис"/>
      <w:bookmarkEnd w:id="1"/>
    </w:p>
    <w:p w:rsidR="00E33492" w:rsidRPr="00DD1642" w:rsidRDefault="00A31B87" w:rsidP="00A31B87">
      <w:pPr>
        <w:widowControl w:val="0"/>
        <w:autoSpaceDE w:val="0"/>
        <w:autoSpaceDN w:val="0"/>
        <w:adjustRightInd w:val="0"/>
        <w:spacing w:before="15" w:after="150" w:line="240" w:lineRule="auto"/>
        <w:ind w:firstLine="750"/>
        <w:jc w:val="both"/>
        <w:rPr>
          <w:rFonts w:ascii="Times New Roman" w:hAnsi="Times New Roman"/>
          <w:sz w:val="28"/>
          <w:szCs w:val="28"/>
          <w:lang w:val="uk-UA"/>
        </w:rPr>
      </w:pPr>
      <w:bookmarkStart w:id="2" w:name="3_5__Інформація_підписується_керівником_"/>
      <w:bookmarkStart w:id="3" w:name="3__Забороняється_в_оголошеннях__рекламі_"/>
      <w:bookmarkStart w:id="4" w:name="3__У_разі_порушення_вимог_цієї_статті_ре"/>
      <w:bookmarkEnd w:id="2"/>
      <w:bookmarkEnd w:id="3"/>
      <w:bookmarkEnd w:id="4"/>
      <w:r w:rsidRPr="00DD1642">
        <w:rPr>
          <w:rFonts w:ascii="Times New Roman" w:hAnsi="Times New Roman"/>
          <w:sz w:val="28"/>
          <w:szCs w:val="28"/>
          <w:lang w:val="uk-UA"/>
        </w:rPr>
        <w:t xml:space="preserve">Статтею 26 Закону </w:t>
      </w:r>
      <w:r w:rsidR="00936E35" w:rsidRPr="00DD1642">
        <w:rPr>
          <w:rFonts w:ascii="Times New Roman" w:hAnsi="Times New Roman"/>
          <w:sz w:val="28"/>
          <w:szCs w:val="28"/>
          <w:lang w:val="uk-UA"/>
        </w:rPr>
        <w:t xml:space="preserve">України “Про зайнятість населення” </w:t>
      </w:r>
      <w:r w:rsidRPr="00DD1642">
        <w:rPr>
          <w:rFonts w:ascii="Times New Roman" w:hAnsi="Times New Roman"/>
          <w:sz w:val="28"/>
          <w:szCs w:val="28"/>
          <w:lang w:val="uk-UA"/>
        </w:rPr>
        <w:t xml:space="preserve">визначено, що роботодавцю, який працевлаштовує на нове робоче місце громадян, зазначених у частині першій статті 14 </w:t>
      </w:r>
      <w:r w:rsidR="00936E35" w:rsidRPr="00DD1642">
        <w:rPr>
          <w:rFonts w:ascii="Times New Roman" w:hAnsi="Times New Roman"/>
          <w:sz w:val="28"/>
          <w:szCs w:val="28"/>
          <w:lang w:val="uk-UA"/>
        </w:rPr>
        <w:t xml:space="preserve">вказаного </w:t>
      </w:r>
      <w:r w:rsidRPr="00DD1642">
        <w:rPr>
          <w:rFonts w:ascii="Times New Roman" w:hAnsi="Times New Roman"/>
          <w:sz w:val="28"/>
          <w:szCs w:val="28"/>
          <w:lang w:val="uk-UA"/>
        </w:rPr>
        <w:t>Закону</w:t>
      </w:r>
      <w:r w:rsidR="00E33492" w:rsidRPr="00DD1642">
        <w:rPr>
          <w:rFonts w:ascii="Times New Roman" w:hAnsi="Times New Roman"/>
          <w:sz w:val="28"/>
          <w:szCs w:val="28"/>
          <w:lang w:val="uk-UA"/>
        </w:rPr>
        <w:t xml:space="preserve"> (громадяни, що мають додаткові гарантії у сприянні працевлаштуванню </w:t>
      </w:r>
      <w:r w:rsidR="00DD1642" w:rsidRPr="00DD1642">
        <w:rPr>
          <w:rFonts w:ascii="Times New Roman" w:hAnsi="Times New Roman"/>
          <w:sz w:val="28"/>
          <w:szCs w:val="28"/>
          <w:lang w:val="uk-UA"/>
        </w:rPr>
        <w:t>–</w:t>
      </w:r>
      <w:r w:rsidR="00E33492" w:rsidRPr="00DD1642">
        <w:rPr>
          <w:rFonts w:ascii="Times New Roman" w:hAnsi="Times New Roman"/>
          <w:sz w:val="28"/>
          <w:szCs w:val="28"/>
          <w:lang w:val="uk-UA"/>
        </w:rPr>
        <w:t xml:space="preserve"> молодь </w:t>
      </w:r>
      <w:r w:rsidR="00AD7DAC" w:rsidRPr="00DD1642">
        <w:rPr>
          <w:rFonts w:ascii="Times New Roman" w:hAnsi="Times New Roman"/>
          <w:sz w:val="28"/>
          <w:szCs w:val="28"/>
          <w:lang w:val="uk-UA"/>
        </w:rPr>
        <w:t>(</w:t>
      </w:r>
      <w:r w:rsidR="00E33492" w:rsidRPr="00DD1642">
        <w:rPr>
          <w:rFonts w:ascii="Times New Roman" w:hAnsi="Times New Roman"/>
          <w:sz w:val="28"/>
          <w:szCs w:val="28"/>
          <w:lang w:val="uk-UA"/>
        </w:rPr>
        <w:t xml:space="preserve">після закінчення школи, професійно-технічних та вищих навчальних закладів, </w:t>
      </w:r>
      <w:r w:rsidR="00AD7DAC" w:rsidRPr="00DD1642">
        <w:rPr>
          <w:rFonts w:ascii="Times New Roman" w:hAnsi="Times New Roman"/>
          <w:sz w:val="28"/>
          <w:szCs w:val="28"/>
          <w:lang w:val="uk-UA"/>
        </w:rPr>
        <w:t xml:space="preserve">звільнення зі </w:t>
      </w:r>
      <w:r w:rsidR="00E33492" w:rsidRPr="00DD1642">
        <w:rPr>
          <w:rFonts w:ascii="Times New Roman" w:hAnsi="Times New Roman"/>
          <w:sz w:val="28"/>
          <w:szCs w:val="28"/>
          <w:lang w:val="uk-UA"/>
        </w:rPr>
        <w:t>строкової військової служби</w:t>
      </w:r>
      <w:r w:rsidR="00AD7DAC" w:rsidRPr="00DD1642">
        <w:rPr>
          <w:rFonts w:ascii="Times New Roman" w:hAnsi="Times New Roman"/>
          <w:sz w:val="28"/>
          <w:szCs w:val="28"/>
          <w:lang w:val="uk-UA"/>
        </w:rPr>
        <w:t>)</w:t>
      </w:r>
      <w:r w:rsidR="00E33492" w:rsidRPr="00DD1642">
        <w:rPr>
          <w:rFonts w:ascii="Times New Roman" w:hAnsi="Times New Roman"/>
          <w:sz w:val="28"/>
          <w:szCs w:val="28"/>
          <w:lang w:val="uk-UA"/>
        </w:rPr>
        <w:t xml:space="preserve">, діти-сироти, особи, звільнені з місць позбавлення волі, особи передпенсійного віку, </w:t>
      </w:r>
      <w:r w:rsidR="00EE7B6D" w:rsidRPr="00DD1642">
        <w:rPr>
          <w:rFonts w:ascii="Times New Roman" w:hAnsi="Times New Roman"/>
          <w:sz w:val="28"/>
          <w:szCs w:val="28"/>
          <w:lang w:val="uk-UA"/>
        </w:rPr>
        <w:t xml:space="preserve">особи з </w:t>
      </w:r>
      <w:r w:rsidR="00E33492" w:rsidRPr="00DD1642">
        <w:rPr>
          <w:rFonts w:ascii="Times New Roman" w:hAnsi="Times New Roman"/>
          <w:sz w:val="28"/>
          <w:szCs w:val="28"/>
          <w:lang w:val="uk-UA"/>
        </w:rPr>
        <w:t>інвалі</w:t>
      </w:r>
      <w:r w:rsidR="00EE7B6D" w:rsidRPr="00DD1642">
        <w:rPr>
          <w:rFonts w:ascii="Times New Roman" w:hAnsi="Times New Roman"/>
          <w:sz w:val="28"/>
          <w:szCs w:val="28"/>
          <w:lang w:val="uk-UA"/>
        </w:rPr>
        <w:t>дністю</w:t>
      </w:r>
      <w:r w:rsidR="00E33492" w:rsidRPr="00DD1642">
        <w:rPr>
          <w:rFonts w:ascii="Times New Roman" w:hAnsi="Times New Roman"/>
          <w:sz w:val="28"/>
          <w:szCs w:val="28"/>
          <w:lang w:val="uk-UA"/>
        </w:rPr>
        <w:t>, батьки з дітьми певного віку</w:t>
      </w:r>
      <w:r w:rsidR="00D57D47" w:rsidRPr="00DD1642">
        <w:rPr>
          <w:rFonts w:ascii="Times New Roman" w:hAnsi="Times New Roman"/>
          <w:sz w:val="28"/>
          <w:szCs w:val="28"/>
          <w:lang w:val="uk-UA"/>
        </w:rPr>
        <w:t>, учасники бойових дій</w:t>
      </w:r>
      <w:r w:rsidR="00E33492" w:rsidRPr="00DD1642">
        <w:rPr>
          <w:rFonts w:ascii="Times New Roman" w:hAnsi="Times New Roman"/>
          <w:sz w:val="28"/>
          <w:szCs w:val="28"/>
          <w:lang w:val="uk-UA"/>
        </w:rPr>
        <w:t>)</w:t>
      </w:r>
      <w:r w:rsidR="008577F6">
        <w:rPr>
          <w:rFonts w:ascii="Times New Roman" w:hAnsi="Times New Roman"/>
          <w:sz w:val="28"/>
          <w:szCs w:val="28"/>
          <w:lang w:val="uk-UA"/>
        </w:rPr>
        <w:t>,</w:t>
      </w:r>
      <w:r w:rsidRPr="00DD1642">
        <w:rPr>
          <w:rFonts w:ascii="Times New Roman" w:hAnsi="Times New Roman"/>
          <w:sz w:val="28"/>
          <w:szCs w:val="28"/>
          <w:lang w:val="uk-UA"/>
        </w:rPr>
        <w:t xml:space="preserve"> та яким надано статус безробітного, за направленням </w:t>
      </w:r>
      <w:r w:rsidR="00E33492" w:rsidRPr="00DD1642">
        <w:rPr>
          <w:rFonts w:ascii="Times New Roman" w:hAnsi="Times New Roman"/>
          <w:sz w:val="28"/>
          <w:szCs w:val="28"/>
          <w:lang w:val="uk-UA"/>
        </w:rPr>
        <w:t>центрів зайнятості</w:t>
      </w:r>
      <w:r w:rsidRPr="00DD1642">
        <w:rPr>
          <w:rFonts w:ascii="Times New Roman" w:hAnsi="Times New Roman"/>
          <w:sz w:val="28"/>
          <w:szCs w:val="28"/>
          <w:lang w:val="uk-UA"/>
        </w:rPr>
        <w:t xml:space="preserve">, строком не менше ніж на </w:t>
      </w:r>
      <w:r w:rsidR="00936E35" w:rsidRPr="00DD1642">
        <w:rPr>
          <w:rFonts w:ascii="Times New Roman" w:hAnsi="Times New Roman"/>
          <w:sz w:val="28"/>
          <w:szCs w:val="28"/>
          <w:lang w:val="uk-UA"/>
        </w:rPr>
        <w:t>2</w:t>
      </w:r>
      <w:r w:rsidRPr="00DD1642">
        <w:rPr>
          <w:rFonts w:ascii="Times New Roman" w:hAnsi="Times New Roman"/>
          <w:sz w:val="28"/>
          <w:szCs w:val="28"/>
          <w:lang w:val="uk-UA"/>
        </w:rPr>
        <w:t xml:space="preserve"> роки щомісяця компенсуються фактичні витрати у розмірі єдиного внеску на загальнообов</w:t>
      </w:r>
      <w:r w:rsidR="00DD1642" w:rsidRPr="00DD1642">
        <w:rPr>
          <w:rFonts w:ascii="Times New Roman" w:hAnsi="Times New Roman"/>
          <w:sz w:val="28"/>
          <w:szCs w:val="28"/>
          <w:lang w:val="uk-UA"/>
        </w:rPr>
        <w:t>’</w:t>
      </w:r>
      <w:r w:rsidRPr="00DD1642">
        <w:rPr>
          <w:rFonts w:ascii="Times New Roman" w:hAnsi="Times New Roman"/>
          <w:sz w:val="28"/>
          <w:szCs w:val="28"/>
          <w:lang w:val="uk-UA"/>
        </w:rPr>
        <w:t>язкове державне соціальне страхування за відповідну особу за місяць, за який він сплачений.</w:t>
      </w:r>
      <w:r w:rsidR="00E33492" w:rsidRPr="00DD1642">
        <w:rPr>
          <w:rFonts w:ascii="Times New Roman" w:hAnsi="Times New Roman"/>
          <w:sz w:val="28"/>
          <w:szCs w:val="28"/>
          <w:lang w:val="uk-UA"/>
        </w:rPr>
        <w:t xml:space="preserve"> </w:t>
      </w:r>
      <w:r w:rsidRPr="00DD1642">
        <w:rPr>
          <w:rFonts w:ascii="Times New Roman" w:hAnsi="Times New Roman"/>
          <w:sz w:val="28"/>
          <w:szCs w:val="28"/>
          <w:lang w:val="uk-UA"/>
        </w:rPr>
        <w:t>Компенсація виплачується протягом одного року з дня працевлаш</w:t>
      </w:r>
      <w:r w:rsidR="008439B0" w:rsidRPr="00DD1642">
        <w:rPr>
          <w:rFonts w:ascii="Times New Roman" w:hAnsi="Times New Roman"/>
          <w:sz w:val="28"/>
          <w:szCs w:val="28"/>
          <w:lang w:val="uk-UA"/>
        </w:rPr>
        <w:t>тування особи</w:t>
      </w:r>
      <w:r w:rsidR="00E33492" w:rsidRPr="00DD1642">
        <w:rPr>
          <w:rFonts w:ascii="Times New Roman" w:hAnsi="Times New Roman"/>
          <w:sz w:val="28"/>
          <w:szCs w:val="28"/>
          <w:lang w:val="uk-UA"/>
        </w:rPr>
        <w:t>.</w:t>
      </w:r>
    </w:p>
    <w:p w:rsidR="00900E77" w:rsidRPr="00DD1642" w:rsidRDefault="00A31B87" w:rsidP="00900E77">
      <w:pPr>
        <w:widowControl w:val="0"/>
        <w:autoSpaceDE w:val="0"/>
        <w:autoSpaceDN w:val="0"/>
        <w:adjustRightInd w:val="0"/>
        <w:spacing w:before="15" w:after="150" w:line="240" w:lineRule="auto"/>
        <w:ind w:firstLine="750"/>
        <w:jc w:val="both"/>
        <w:rPr>
          <w:rFonts w:ascii="Times New Roman" w:hAnsi="Times New Roman"/>
          <w:sz w:val="28"/>
          <w:szCs w:val="28"/>
          <w:lang w:val="uk-UA"/>
        </w:rPr>
      </w:pPr>
      <w:r w:rsidRPr="00DD1642">
        <w:rPr>
          <w:rFonts w:ascii="Times New Roman" w:hAnsi="Times New Roman"/>
          <w:sz w:val="28"/>
          <w:szCs w:val="28"/>
          <w:lang w:val="uk-UA"/>
        </w:rPr>
        <w:t>Порядок компенсації роботодавцям витрат у розмірі єдиного внеску на загальнообов</w:t>
      </w:r>
      <w:r w:rsidR="00DD1642" w:rsidRPr="00DD1642">
        <w:rPr>
          <w:rFonts w:ascii="Times New Roman" w:hAnsi="Times New Roman"/>
          <w:sz w:val="28"/>
          <w:szCs w:val="28"/>
          <w:lang w:val="uk-UA"/>
        </w:rPr>
        <w:t>’</w:t>
      </w:r>
      <w:r w:rsidRPr="00DD1642">
        <w:rPr>
          <w:rFonts w:ascii="Times New Roman" w:hAnsi="Times New Roman"/>
          <w:sz w:val="28"/>
          <w:szCs w:val="28"/>
          <w:lang w:val="uk-UA"/>
        </w:rPr>
        <w:t>язкове державне соціальне страхування</w:t>
      </w:r>
      <w:r w:rsidR="00E33492" w:rsidRPr="00DD1642">
        <w:rPr>
          <w:rFonts w:ascii="Times New Roman" w:hAnsi="Times New Roman"/>
          <w:sz w:val="28"/>
          <w:szCs w:val="28"/>
          <w:lang w:val="uk-UA"/>
        </w:rPr>
        <w:t xml:space="preserve"> затверджено постановою Кабінету Міністрів України від 15.04.2013 №347</w:t>
      </w:r>
      <w:r w:rsidR="00900E77" w:rsidRPr="00DD1642">
        <w:rPr>
          <w:rFonts w:ascii="Times New Roman" w:hAnsi="Times New Roman"/>
          <w:sz w:val="28"/>
          <w:szCs w:val="28"/>
          <w:lang w:val="uk-UA"/>
        </w:rPr>
        <w:t xml:space="preserve"> (із змінами)</w:t>
      </w:r>
      <w:r w:rsidRPr="00DD1642">
        <w:rPr>
          <w:rFonts w:ascii="Times New Roman" w:hAnsi="Times New Roman"/>
          <w:sz w:val="28"/>
          <w:szCs w:val="28"/>
          <w:lang w:val="uk-UA"/>
        </w:rPr>
        <w:t>.</w:t>
      </w:r>
      <w:r w:rsidR="00E33492" w:rsidRPr="00DD1642">
        <w:rPr>
          <w:rFonts w:ascii="Times New Roman" w:hAnsi="Times New Roman"/>
          <w:sz w:val="28"/>
          <w:szCs w:val="28"/>
          <w:lang w:val="uk-UA"/>
        </w:rPr>
        <w:t xml:space="preserve"> Відповідно до вказаного Порядку</w:t>
      </w:r>
      <w:r w:rsidR="00DD1642" w:rsidRPr="00DD1642">
        <w:rPr>
          <w:rFonts w:ascii="Times New Roman" w:hAnsi="Times New Roman"/>
          <w:sz w:val="28"/>
          <w:szCs w:val="28"/>
          <w:lang w:val="uk-UA"/>
        </w:rPr>
        <w:t>,</w:t>
      </w:r>
      <w:r w:rsidR="00E33492" w:rsidRPr="00DD1642">
        <w:rPr>
          <w:rFonts w:ascii="Times New Roman" w:hAnsi="Times New Roman"/>
          <w:sz w:val="28"/>
          <w:szCs w:val="28"/>
          <w:lang w:val="uk-UA"/>
        </w:rPr>
        <w:t xml:space="preserve"> компенсація не виплачується у разі, коли роботодавець має заборгованість </w:t>
      </w:r>
      <w:r w:rsidR="00DD1642" w:rsidRPr="00DD1642">
        <w:rPr>
          <w:rFonts w:ascii="Times New Roman" w:hAnsi="Times New Roman"/>
          <w:sz w:val="28"/>
          <w:szCs w:val="28"/>
          <w:lang w:val="uk-UA"/>
        </w:rPr>
        <w:t>зі</w:t>
      </w:r>
      <w:r w:rsidR="00E33492" w:rsidRPr="00DD1642">
        <w:rPr>
          <w:rFonts w:ascii="Times New Roman" w:hAnsi="Times New Roman"/>
          <w:sz w:val="28"/>
          <w:szCs w:val="28"/>
          <w:lang w:val="uk-UA"/>
        </w:rPr>
        <w:t xml:space="preserve"> сплати єдиного внеску та/або страхових внесків на загальнообов’язкове державне пенсійне страхування, визнаний у встановленому порядку банкрутом або стосовно нього порушено справу про банкрутство. </w:t>
      </w:r>
      <w:bookmarkStart w:id="5" w:name="7__У_разі_звільнення_працівника__за_яког"/>
      <w:bookmarkEnd w:id="5"/>
      <w:r w:rsidR="00900E77" w:rsidRPr="00DD1642">
        <w:rPr>
          <w:rFonts w:ascii="Times New Roman" w:hAnsi="Times New Roman"/>
          <w:sz w:val="28"/>
          <w:szCs w:val="28"/>
          <w:lang w:val="uk-UA"/>
        </w:rPr>
        <w:t>Компенсація не надається також роботодавцям, які є бюджетними установами.</w:t>
      </w:r>
    </w:p>
    <w:p w:rsidR="00E33492" w:rsidRPr="00DD1642" w:rsidRDefault="00E33492" w:rsidP="00E33492">
      <w:pPr>
        <w:widowControl w:val="0"/>
        <w:autoSpaceDE w:val="0"/>
        <w:autoSpaceDN w:val="0"/>
        <w:adjustRightInd w:val="0"/>
        <w:spacing w:before="15" w:after="150" w:line="240" w:lineRule="auto"/>
        <w:ind w:firstLine="750"/>
        <w:jc w:val="both"/>
        <w:rPr>
          <w:rFonts w:ascii="Times New Roman" w:hAnsi="Times New Roman"/>
          <w:sz w:val="28"/>
          <w:szCs w:val="28"/>
          <w:lang w:val="uk-UA"/>
        </w:rPr>
      </w:pPr>
      <w:r w:rsidRPr="00DD1642">
        <w:rPr>
          <w:rFonts w:ascii="Times New Roman" w:hAnsi="Times New Roman"/>
          <w:sz w:val="28"/>
          <w:szCs w:val="28"/>
          <w:lang w:val="uk-UA"/>
        </w:rPr>
        <w:t xml:space="preserve">У разі звільнення працівника з ініціативи роботодавця або за згодою сторін до закінчення дворічного строку з дня працевлаштування сума виплачених коштів повертається в повному обсязі до бюджету Фонду загальнообов’язкового державного соціального страхування України на випадок безробіття або на його робоче місце за направленням центру зайнятості працевлаштовується інший зареєстрований безробітний. Тривалість виплати компенсації та строк працевлаштування </w:t>
      </w:r>
      <w:r w:rsidR="008439B0" w:rsidRPr="00DD1642">
        <w:rPr>
          <w:rFonts w:ascii="Times New Roman" w:hAnsi="Times New Roman"/>
          <w:sz w:val="28"/>
          <w:szCs w:val="28"/>
          <w:lang w:val="uk-UA"/>
        </w:rPr>
        <w:t xml:space="preserve">при цьому </w:t>
      </w:r>
      <w:r w:rsidRPr="00DD1642">
        <w:rPr>
          <w:rFonts w:ascii="Times New Roman" w:hAnsi="Times New Roman"/>
          <w:sz w:val="28"/>
          <w:szCs w:val="28"/>
          <w:lang w:val="uk-UA"/>
        </w:rPr>
        <w:t>обчислюються сумарно.</w:t>
      </w:r>
    </w:p>
    <w:p w:rsidR="00E33492" w:rsidRPr="00DD1642" w:rsidRDefault="00E33492" w:rsidP="008439B0">
      <w:pPr>
        <w:widowControl w:val="0"/>
        <w:autoSpaceDE w:val="0"/>
        <w:autoSpaceDN w:val="0"/>
        <w:adjustRightInd w:val="0"/>
        <w:spacing w:after="0" w:line="240" w:lineRule="auto"/>
        <w:ind w:firstLine="708"/>
        <w:jc w:val="both"/>
        <w:rPr>
          <w:rFonts w:ascii="Times New Roman" w:hAnsi="Times New Roman"/>
          <w:sz w:val="28"/>
          <w:szCs w:val="28"/>
          <w:lang w:val="uk-UA"/>
        </w:rPr>
      </w:pPr>
      <w:bookmarkStart w:id="6" w:name="8__Роботодавець__який_працевлаштував_зар"/>
      <w:bookmarkEnd w:id="6"/>
      <w:r w:rsidRPr="00DD1642">
        <w:rPr>
          <w:rFonts w:ascii="Times New Roman" w:hAnsi="Times New Roman"/>
          <w:sz w:val="28"/>
          <w:szCs w:val="28"/>
          <w:lang w:val="uk-UA"/>
        </w:rPr>
        <w:t xml:space="preserve">Роботодавець, який працевлаштував зареєстрованого безробітного на нове робоче місце, для отримання компенсації подає протягом </w:t>
      </w:r>
      <w:r w:rsidR="00AD7DAC" w:rsidRPr="00DD1642">
        <w:rPr>
          <w:rFonts w:ascii="Times New Roman" w:hAnsi="Times New Roman"/>
          <w:sz w:val="28"/>
          <w:szCs w:val="28"/>
          <w:lang w:val="uk-UA"/>
        </w:rPr>
        <w:t>2-</w:t>
      </w:r>
      <w:r w:rsidRPr="00DD1642">
        <w:rPr>
          <w:rFonts w:ascii="Times New Roman" w:hAnsi="Times New Roman"/>
          <w:sz w:val="28"/>
          <w:szCs w:val="28"/>
          <w:lang w:val="uk-UA"/>
        </w:rPr>
        <w:t xml:space="preserve">х місяців з дня працевлаштування </w:t>
      </w:r>
      <w:r w:rsidR="008439B0" w:rsidRPr="00DD1642">
        <w:rPr>
          <w:rFonts w:ascii="Times New Roman" w:hAnsi="Times New Roman"/>
          <w:sz w:val="28"/>
          <w:szCs w:val="28"/>
          <w:lang w:val="uk-UA"/>
        </w:rPr>
        <w:t xml:space="preserve">центру зайнятості </w:t>
      </w:r>
      <w:r w:rsidRPr="00DD1642">
        <w:rPr>
          <w:rFonts w:ascii="Times New Roman" w:hAnsi="Times New Roman"/>
          <w:sz w:val="28"/>
          <w:szCs w:val="28"/>
          <w:lang w:val="uk-UA"/>
        </w:rPr>
        <w:t xml:space="preserve">заяву довільної форми, до якої додає довідку за </w:t>
      </w:r>
      <w:r w:rsidR="008439B0" w:rsidRPr="00DD1642">
        <w:rPr>
          <w:rFonts w:ascii="Times New Roman" w:hAnsi="Times New Roman"/>
          <w:sz w:val="28"/>
          <w:szCs w:val="28"/>
          <w:lang w:val="uk-UA"/>
        </w:rPr>
        <w:t xml:space="preserve">встановленою </w:t>
      </w:r>
      <w:r w:rsidRPr="00DD1642">
        <w:rPr>
          <w:rFonts w:ascii="Times New Roman" w:hAnsi="Times New Roman"/>
          <w:sz w:val="28"/>
          <w:szCs w:val="28"/>
          <w:lang w:val="uk-UA"/>
        </w:rPr>
        <w:t>формою.</w:t>
      </w:r>
      <w:r w:rsidR="008439B0" w:rsidRPr="00DD1642">
        <w:rPr>
          <w:rFonts w:ascii="Times New Roman" w:hAnsi="Times New Roman"/>
          <w:sz w:val="28"/>
          <w:szCs w:val="28"/>
          <w:lang w:val="uk-UA"/>
        </w:rPr>
        <w:t xml:space="preserve"> </w:t>
      </w:r>
      <w:r w:rsidRPr="00DD1642">
        <w:rPr>
          <w:rFonts w:ascii="Times New Roman" w:hAnsi="Times New Roman"/>
          <w:sz w:val="28"/>
          <w:szCs w:val="28"/>
          <w:lang w:val="uk-UA"/>
        </w:rPr>
        <w:t xml:space="preserve">На підставі </w:t>
      </w:r>
      <w:r w:rsidR="008439B0" w:rsidRPr="00DD1642">
        <w:rPr>
          <w:rFonts w:ascii="Times New Roman" w:hAnsi="Times New Roman"/>
          <w:sz w:val="28"/>
          <w:szCs w:val="28"/>
          <w:lang w:val="uk-UA"/>
        </w:rPr>
        <w:t xml:space="preserve">цих документів з урахуванням інформації, наявної в центрі зайнятості, </w:t>
      </w:r>
      <w:r w:rsidRPr="00DD1642">
        <w:rPr>
          <w:rFonts w:ascii="Times New Roman" w:hAnsi="Times New Roman"/>
          <w:sz w:val="28"/>
          <w:szCs w:val="28"/>
          <w:lang w:val="uk-UA"/>
        </w:rPr>
        <w:t xml:space="preserve">та за даними </w:t>
      </w:r>
      <w:r w:rsidR="00900E77" w:rsidRPr="00DD1642">
        <w:rPr>
          <w:rFonts w:ascii="Times New Roman" w:hAnsi="Times New Roman"/>
          <w:sz w:val="28"/>
          <w:szCs w:val="28"/>
          <w:lang w:val="uk-UA"/>
        </w:rPr>
        <w:t xml:space="preserve">Державної фіскальної служби України, </w:t>
      </w:r>
      <w:r w:rsidRPr="00DD1642">
        <w:rPr>
          <w:rFonts w:ascii="Times New Roman" w:hAnsi="Times New Roman"/>
          <w:sz w:val="28"/>
          <w:szCs w:val="28"/>
          <w:lang w:val="uk-UA"/>
        </w:rPr>
        <w:t xml:space="preserve">Пенсійного фонду України </w:t>
      </w:r>
      <w:r w:rsidR="008439B0" w:rsidRPr="00DD1642">
        <w:rPr>
          <w:rFonts w:ascii="Times New Roman" w:hAnsi="Times New Roman"/>
          <w:sz w:val="28"/>
          <w:szCs w:val="28"/>
          <w:lang w:val="uk-UA"/>
        </w:rPr>
        <w:t xml:space="preserve">центр зайнятості </w:t>
      </w:r>
      <w:r w:rsidRPr="00DD1642">
        <w:rPr>
          <w:rFonts w:ascii="Times New Roman" w:hAnsi="Times New Roman"/>
          <w:sz w:val="28"/>
          <w:szCs w:val="28"/>
          <w:lang w:val="uk-UA"/>
        </w:rPr>
        <w:t>приймає рішення про виплату компенсації роботодавцю.</w:t>
      </w:r>
      <w:r w:rsidR="008439B0" w:rsidRPr="00DD1642">
        <w:rPr>
          <w:rFonts w:ascii="Times New Roman" w:hAnsi="Times New Roman"/>
          <w:sz w:val="28"/>
          <w:szCs w:val="28"/>
          <w:lang w:val="uk-UA"/>
        </w:rPr>
        <w:t xml:space="preserve"> </w:t>
      </w:r>
      <w:bookmarkStart w:id="7" w:name="9__Територіальний_орган_перераховує_до_3"/>
      <w:bookmarkEnd w:id="7"/>
      <w:r w:rsidR="008439B0" w:rsidRPr="00DD1642">
        <w:rPr>
          <w:rFonts w:ascii="Times New Roman" w:hAnsi="Times New Roman"/>
          <w:sz w:val="28"/>
          <w:szCs w:val="28"/>
          <w:lang w:val="uk-UA"/>
        </w:rPr>
        <w:t>В подальшому компенсація перераховується на банківський рахунок роботодавця.</w:t>
      </w:r>
    </w:p>
    <w:p w:rsidR="00D57CEE" w:rsidRPr="00DD1642" w:rsidRDefault="00D57CEE" w:rsidP="008439B0">
      <w:pPr>
        <w:widowControl w:val="0"/>
        <w:autoSpaceDE w:val="0"/>
        <w:autoSpaceDN w:val="0"/>
        <w:adjustRightInd w:val="0"/>
        <w:spacing w:after="0" w:line="240" w:lineRule="auto"/>
        <w:ind w:firstLine="708"/>
        <w:jc w:val="both"/>
        <w:rPr>
          <w:rFonts w:ascii="Times New Roman" w:hAnsi="Times New Roman"/>
          <w:sz w:val="28"/>
          <w:szCs w:val="28"/>
          <w:lang w:val="uk-UA"/>
        </w:rPr>
      </w:pPr>
      <w:r w:rsidRPr="00DD1642">
        <w:rPr>
          <w:rFonts w:ascii="Times New Roman" w:hAnsi="Times New Roman"/>
          <w:sz w:val="28"/>
          <w:szCs w:val="28"/>
          <w:lang w:val="uk-UA"/>
        </w:rPr>
        <w:t>З інформацією з питань стимулювання роботодавців до створення нових робочих місць є можливість ознайомитись на вебсторінці Кіровоградської регіональної торгово-промислової палати у спеціальній рубриці “Державна служба зайнятості”.</w:t>
      </w:r>
    </w:p>
    <w:p w:rsidR="00A31B87" w:rsidRPr="00DD1642" w:rsidRDefault="00A31B87" w:rsidP="00806D91">
      <w:pPr>
        <w:widowControl w:val="0"/>
        <w:autoSpaceDE w:val="0"/>
        <w:autoSpaceDN w:val="0"/>
        <w:adjustRightInd w:val="0"/>
        <w:spacing w:before="15" w:after="150" w:line="240" w:lineRule="auto"/>
        <w:ind w:firstLine="750"/>
        <w:jc w:val="both"/>
        <w:rPr>
          <w:rFonts w:ascii="Times New Roman" w:hAnsi="Times New Roman"/>
          <w:sz w:val="28"/>
          <w:szCs w:val="28"/>
          <w:lang w:val="uk-UA"/>
        </w:rPr>
      </w:pPr>
    </w:p>
    <w:p w:rsidR="00D57CEE" w:rsidRPr="00DD1642" w:rsidRDefault="00DD1642" w:rsidP="00806D91">
      <w:pPr>
        <w:widowControl w:val="0"/>
        <w:autoSpaceDE w:val="0"/>
        <w:autoSpaceDN w:val="0"/>
        <w:adjustRightInd w:val="0"/>
        <w:spacing w:before="15" w:after="150" w:line="240" w:lineRule="auto"/>
        <w:ind w:firstLine="750"/>
        <w:jc w:val="both"/>
        <w:rPr>
          <w:rFonts w:ascii="Times New Roman" w:hAnsi="Times New Roman"/>
          <w:sz w:val="28"/>
          <w:szCs w:val="28"/>
          <w:lang w:val="uk-UA"/>
        </w:rPr>
      </w:pPr>
      <w:r>
        <w:rPr>
          <w:rFonts w:ascii="Times New Roman" w:hAnsi="Times New Roman"/>
          <w:sz w:val="28"/>
          <w:szCs w:val="28"/>
          <w:lang w:val="uk-UA"/>
        </w:rPr>
        <w:t xml:space="preserve">Детальніше за посиланням: </w:t>
      </w:r>
      <w:r w:rsidR="00D57CEE" w:rsidRPr="00DD1642">
        <w:rPr>
          <w:rFonts w:ascii="Times New Roman" w:hAnsi="Times New Roman"/>
          <w:sz w:val="28"/>
          <w:szCs w:val="28"/>
          <w:lang w:val="uk-UA"/>
        </w:rPr>
        <w:t>https://www.chamber.kr.ua/eksport-import/derzhavna-sluzhba-zainiatosti/99-zakon-zmin/derzhavna-sluzhba-zaynyatosti/606-stimulyuvannya-robotodavtsiv-do-stvorennya-novih-ta-zberezhennya-isnuyuchih-robochih-mists.html</w:t>
      </w:r>
    </w:p>
    <w:p w:rsidR="00D57CEE" w:rsidRPr="00DD1642" w:rsidRDefault="00D57CEE" w:rsidP="00806D91">
      <w:pPr>
        <w:widowControl w:val="0"/>
        <w:autoSpaceDE w:val="0"/>
        <w:autoSpaceDN w:val="0"/>
        <w:adjustRightInd w:val="0"/>
        <w:spacing w:before="15" w:after="150" w:line="240" w:lineRule="auto"/>
        <w:ind w:firstLine="750"/>
        <w:jc w:val="both"/>
        <w:rPr>
          <w:rFonts w:ascii="Times New Roman" w:hAnsi="Times New Roman"/>
          <w:sz w:val="28"/>
          <w:szCs w:val="28"/>
          <w:lang w:val="uk-UA"/>
        </w:rPr>
      </w:pPr>
    </w:p>
    <w:p w:rsidR="000C1FAB" w:rsidRPr="00602C72" w:rsidRDefault="00602C72" w:rsidP="00806D91">
      <w:pPr>
        <w:widowControl w:val="0"/>
        <w:autoSpaceDE w:val="0"/>
        <w:autoSpaceDN w:val="0"/>
        <w:adjustRightInd w:val="0"/>
        <w:spacing w:before="15" w:after="150" w:line="240" w:lineRule="auto"/>
        <w:ind w:firstLine="750"/>
        <w:jc w:val="both"/>
        <w:rPr>
          <w:rFonts w:ascii="Times New Roman" w:hAnsi="Times New Roman"/>
          <w:b/>
          <w:bCs/>
          <w:sz w:val="28"/>
          <w:szCs w:val="28"/>
          <w:lang w:val="uk-UA"/>
        </w:rPr>
      </w:pPr>
      <w:r w:rsidRPr="00602C72">
        <w:rPr>
          <w:rFonts w:ascii="Times New Roman" w:hAnsi="Times New Roman"/>
          <w:b/>
          <w:bCs/>
          <w:sz w:val="28"/>
          <w:szCs w:val="28"/>
          <w:lang w:val="uk-UA"/>
        </w:rPr>
        <w:t>Кіровоградський обласний центр зайнятості</w:t>
      </w:r>
    </w:p>
    <w:sectPr w:rsidR="000C1FAB" w:rsidRPr="00602C72" w:rsidSect="007850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91"/>
    <w:rsid w:val="0009677E"/>
    <w:rsid w:val="000C1FAB"/>
    <w:rsid w:val="0016055E"/>
    <w:rsid w:val="00195F21"/>
    <w:rsid w:val="001B384D"/>
    <w:rsid w:val="00311D66"/>
    <w:rsid w:val="00543923"/>
    <w:rsid w:val="00602C72"/>
    <w:rsid w:val="00781D6B"/>
    <w:rsid w:val="0078505D"/>
    <w:rsid w:val="00806D91"/>
    <w:rsid w:val="008439B0"/>
    <w:rsid w:val="008577F6"/>
    <w:rsid w:val="008A7EA4"/>
    <w:rsid w:val="00900E77"/>
    <w:rsid w:val="00927B96"/>
    <w:rsid w:val="00936E35"/>
    <w:rsid w:val="009958C6"/>
    <w:rsid w:val="00A31B87"/>
    <w:rsid w:val="00AD7DAC"/>
    <w:rsid w:val="00B00BBB"/>
    <w:rsid w:val="00BD01EB"/>
    <w:rsid w:val="00D57CEE"/>
    <w:rsid w:val="00D57D47"/>
    <w:rsid w:val="00D902EB"/>
    <w:rsid w:val="00DD1642"/>
    <w:rsid w:val="00E33492"/>
    <w:rsid w:val="00EE7B6D"/>
    <w:rsid w:val="00FC29F6"/>
    <w:rsid w:val="00FE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D9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D91"/>
    <w:rPr>
      <w:rFonts w:cs="Times New Roman"/>
      <w:color w:val="0000FF"/>
      <w:u w:val="single"/>
    </w:rPr>
  </w:style>
  <w:style w:type="paragraph" w:styleId="a4">
    <w:name w:val="Balloon Text"/>
    <w:basedOn w:val="a"/>
    <w:link w:val="a5"/>
    <w:uiPriority w:val="99"/>
    <w:semiHidden/>
    <w:unhideWhenUsed/>
    <w:rsid w:val="00FC2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C29F6"/>
    <w:rPr>
      <w:rFonts w:ascii="Tahoma" w:eastAsiaTheme="minorEastAsia" w:hAnsi="Tahoma" w:cs="Tahoma"/>
      <w:sz w:val="16"/>
      <w:szCs w:val="16"/>
      <w:lang w:val="x-none" w:eastAsia="ru-RU"/>
    </w:rPr>
  </w:style>
  <w:style w:type="paragraph" w:styleId="a6">
    <w:name w:val="List Paragraph"/>
    <w:basedOn w:val="a"/>
    <w:uiPriority w:val="34"/>
    <w:qFormat/>
    <w:rsid w:val="00D90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D9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6D91"/>
    <w:rPr>
      <w:rFonts w:cs="Times New Roman"/>
      <w:color w:val="0000FF"/>
      <w:u w:val="single"/>
    </w:rPr>
  </w:style>
  <w:style w:type="paragraph" w:styleId="a4">
    <w:name w:val="Balloon Text"/>
    <w:basedOn w:val="a"/>
    <w:link w:val="a5"/>
    <w:uiPriority w:val="99"/>
    <w:semiHidden/>
    <w:unhideWhenUsed/>
    <w:rsid w:val="00FC2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FC29F6"/>
    <w:rPr>
      <w:rFonts w:ascii="Tahoma" w:eastAsiaTheme="minorEastAsia" w:hAnsi="Tahoma" w:cs="Tahoma"/>
      <w:sz w:val="16"/>
      <w:szCs w:val="16"/>
      <w:lang w:val="x-none" w:eastAsia="ru-RU"/>
    </w:rPr>
  </w:style>
  <w:style w:type="paragraph" w:styleId="a6">
    <w:name w:val="List Paragraph"/>
    <w:basedOn w:val="a"/>
    <w:uiPriority w:val="34"/>
    <w:qFormat/>
    <w:rsid w:val="00D90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174765">
      <w:marLeft w:val="0"/>
      <w:marRight w:val="0"/>
      <w:marTop w:val="0"/>
      <w:marBottom w:val="0"/>
      <w:divBdr>
        <w:top w:val="none" w:sz="0" w:space="0" w:color="auto"/>
        <w:left w:val="none" w:sz="0" w:space="0" w:color="auto"/>
        <w:bottom w:val="none" w:sz="0" w:space="0" w:color="auto"/>
        <w:right w:val="none" w:sz="0" w:space="0" w:color="auto"/>
      </w:divBdr>
    </w:div>
    <w:div w:id="1722174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33F3-C32D-4631-9490-58B09A24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inspec-1</dc:creator>
  <cp:lastModifiedBy>User</cp:lastModifiedBy>
  <cp:revision>2</cp:revision>
  <cp:lastPrinted>2013-01-14T07:59:00Z</cp:lastPrinted>
  <dcterms:created xsi:type="dcterms:W3CDTF">2021-12-21T07:05:00Z</dcterms:created>
  <dcterms:modified xsi:type="dcterms:W3CDTF">2021-12-21T07:05:00Z</dcterms:modified>
</cp:coreProperties>
</file>