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123460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C504C8" w:rsidRPr="00BE110C" w:rsidRDefault="00C504C8" w:rsidP="00C5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Учасники бойових дій</w:t>
      </w:r>
      <w:r w:rsidRPr="00BE110C">
        <w:rPr>
          <w:b/>
          <w:sz w:val="28"/>
          <w:szCs w:val="28"/>
        </w:rPr>
        <w:t xml:space="preserve"> мають право </w:t>
      </w:r>
    </w:p>
    <w:p w:rsidR="00C504C8" w:rsidRDefault="00C504C8" w:rsidP="00C504C8">
      <w:pPr>
        <w:jc w:val="center"/>
        <w:rPr>
          <w:b/>
          <w:sz w:val="28"/>
          <w:szCs w:val="28"/>
        </w:rPr>
      </w:pPr>
      <w:r w:rsidRPr="00BE110C">
        <w:rPr>
          <w:b/>
          <w:sz w:val="28"/>
          <w:szCs w:val="28"/>
        </w:rPr>
        <w:t>на достроковий вихід на пенсію</w:t>
      </w:r>
    </w:p>
    <w:p w:rsidR="00C504C8" w:rsidRPr="008A0032" w:rsidRDefault="00C504C8" w:rsidP="00C504C8">
      <w:pPr>
        <w:jc w:val="center"/>
        <w:rPr>
          <w:b/>
          <w:i/>
          <w:iCs/>
          <w:sz w:val="28"/>
          <w:szCs w:val="28"/>
        </w:rPr>
      </w:pPr>
    </w:p>
    <w:p w:rsidR="00C504C8" w:rsidRPr="00C504C8" w:rsidRDefault="00C504C8" w:rsidP="00C504C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504C8">
        <w:rPr>
          <w:i/>
          <w:iCs/>
          <w:color w:val="000000" w:themeColor="text1"/>
          <w:sz w:val="28"/>
          <w:szCs w:val="28"/>
        </w:rPr>
        <w:t>На обліку в головному управлінні Пенсійного фонду України в Кіровоградській області перебуває понад 12 тисяч військових пенсіонерів, середній розмір пенсійної виплати по області становить 3479,50 грн.</w:t>
      </w:r>
    </w:p>
    <w:p w:rsidR="00C504C8" w:rsidRPr="00C504C8" w:rsidRDefault="00C504C8" w:rsidP="00C504C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504C8">
        <w:rPr>
          <w:i/>
          <w:iCs/>
          <w:color w:val="000000" w:themeColor="text1"/>
          <w:sz w:val="28"/>
          <w:szCs w:val="28"/>
        </w:rPr>
        <w:t xml:space="preserve">Нагадуємо, що </w:t>
      </w:r>
      <w:r w:rsidRPr="00C504C8">
        <w:rPr>
          <w:i/>
          <w:iCs/>
          <w:sz w:val="28"/>
          <w:szCs w:val="28"/>
        </w:rPr>
        <w:t xml:space="preserve">з 1 липня поточного року відповідно до рішення Уряду мінімальна пенсійна виплата, зокрема, для учасників бойових дій становить 3893,40 </w:t>
      </w:r>
      <w:proofErr w:type="spellStart"/>
      <w:r w:rsidRPr="00C504C8">
        <w:rPr>
          <w:i/>
          <w:iCs/>
          <w:sz w:val="28"/>
          <w:szCs w:val="28"/>
        </w:rPr>
        <w:t>грн</w:t>
      </w:r>
      <w:proofErr w:type="spellEnd"/>
      <w:r w:rsidRPr="00C504C8">
        <w:rPr>
          <w:i/>
          <w:iCs/>
          <w:sz w:val="28"/>
          <w:szCs w:val="28"/>
        </w:rPr>
        <w:t xml:space="preserve">, або 210 % від прожиткового мінімуму для осіб, які втратили працездатність (станом на 01.07.2021 року – 1854,00 </w:t>
      </w:r>
      <w:proofErr w:type="spellStart"/>
      <w:r w:rsidRPr="00C504C8">
        <w:rPr>
          <w:i/>
          <w:iCs/>
          <w:sz w:val="28"/>
          <w:szCs w:val="28"/>
        </w:rPr>
        <w:t>грн</w:t>
      </w:r>
      <w:proofErr w:type="spellEnd"/>
      <w:r w:rsidRPr="00C504C8">
        <w:rPr>
          <w:i/>
          <w:iCs/>
          <w:sz w:val="28"/>
          <w:szCs w:val="28"/>
        </w:rPr>
        <w:t>).</w:t>
      </w:r>
    </w:p>
    <w:p w:rsidR="00C504C8" w:rsidRPr="00C504C8" w:rsidRDefault="00C504C8" w:rsidP="00C504C8">
      <w:pPr>
        <w:ind w:firstLine="709"/>
        <w:jc w:val="both"/>
        <w:rPr>
          <w:bCs/>
          <w:sz w:val="28"/>
          <w:szCs w:val="28"/>
        </w:rPr>
      </w:pPr>
      <w:r w:rsidRPr="00C504C8">
        <w:rPr>
          <w:b/>
          <w:sz w:val="28"/>
          <w:szCs w:val="28"/>
        </w:rPr>
        <w:t>На призначення дострокової пенсії</w:t>
      </w:r>
      <w:r w:rsidR="00052922">
        <w:rPr>
          <w:b/>
          <w:sz w:val="28"/>
          <w:szCs w:val="28"/>
        </w:rPr>
        <w:t>, зокрема,</w:t>
      </w:r>
      <w:r w:rsidRPr="00C504C8">
        <w:rPr>
          <w:b/>
          <w:sz w:val="28"/>
          <w:szCs w:val="28"/>
        </w:rPr>
        <w:t xml:space="preserve"> мають право</w:t>
      </w:r>
      <w:r w:rsidRPr="00C504C8">
        <w:rPr>
          <w:bCs/>
          <w:sz w:val="28"/>
          <w:szCs w:val="28"/>
        </w:rPr>
        <w:t xml:space="preserve"> (чоловіки, які досягли 55 років та жінки – 50 років за наявності страхового стажу не менше 25 років у чоловіків і не менше 20 років у жінок) військовослужбовці, особи начальницького і рядового складу органів внутрішніх справ, поліцейські, які брали участь у бойових діях, в антитерористичній операції в районах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 районах їх здійснення, а також ті, яким встановлено інвалідність внаслідок поранення, контузії, каліцтва, отриманих під час захисту Батьківщини або під час виконання інших обов’язків військової служби (службових обов’язків), або внаслідок захворювання, пов’язаного з перебуванням на фронті, виконанням інтернаціонального обов’язку чи безпосередньою участю в антитерористичній операції в районах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 районах їх здійснення.</w:t>
      </w:r>
    </w:p>
    <w:p w:rsidR="00C504C8" w:rsidRPr="00C504C8" w:rsidRDefault="00C504C8" w:rsidP="00C50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4C8">
        <w:rPr>
          <w:bCs/>
          <w:sz w:val="28"/>
          <w:szCs w:val="28"/>
          <w:u w:val="single"/>
        </w:rPr>
        <w:t>Дружини (чоловіки</w:t>
      </w:r>
      <w:r w:rsidR="00052922">
        <w:rPr>
          <w:bCs/>
          <w:sz w:val="28"/>
          <w:szCs w:val="28"/>
          <w:u w:val="single"/>
        </w:rPr>
        <w:t>)</w:t>
      </w:r>
      <w:bookmarkStart w:id="0" w:name="_GoBack"/>
      <w:bookmarkEnd w:id="0"/>
      <w:r w:rsidRPr="00C504C8">
        <w:rPr>
          <w:bCs/>
          <w:sz w:val="28"/>
          <w:szCs w:val="28"/>
        </w:rPr>
        <w:t xml:space="preserve">, </w:t>
      </w:r>
      <w:r w:rsidRPr="00C504C8">
        <w:rPr>
          <w:b/>
          <w:sz w:val="28"/>
          <w:szCs w:val="28"/>
        </w:rPr>
        <w:t>якщо вони не взяли повторний шлюб,</w:t>
      </w:r>
      <w:r w:rsidRPr="00C504C8">
        <w:rPr>
          <w:bCs/>
          <w:sz w:val="28"/>
          <w:szCs w:val="28"/>
        </w:rPr>
        <w:t xml:space="preserve"> і </w:t>
      </w:r>
      <w:r w:rsidRPr="00C504C8">
        <w:rPr>
          <w:bCs/>
          <w:sz w:val="28"/>
          <w:szCs w:val="28"/>
          <w:u w:val="single"/>
        </w:rPr>
        <w:t xml:space="preserve">батьки </w:t>
      </w:r>
      <w:r w:rsidRPr="00C504C8">
        <w:rPr>
          <w:bCs/>
          <w:sz w:val="28"/>
          <w:szCs w:val="28"/>
        </w:rPr>
        <w:t xml:space="preserve">військовослужбовців, осіб начальницького і рядового складу органів внутрішніх справ, поліцейських, які померли (загинули) у період проходження військової служби </w:t>
      </w:r>
      <w:r w:rsidRPr="00C504C8">
        <w:rPr>
          <w:sz w:val="28"/>
          <w:szCs w:val="28"/>
        </w:rPr>
        <w:t>(виконання службових обов’язків) чи після звільнення із служби, але внаслідок поранення, контузії, каліцтва, отриманих під час виконання обов’язків військової служби (службових обов’язків), захворювання, пов’язаного з перебуванням на фронті, ліквідацією наслідків Чорнобильської катастрофи, виконанням інтернаціонального обов’язку чи безпосередньою участю в антитерористичній операції в районах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 районах їх здійснення.</w:t>
      </w:r>
    </w:p>
    <w:p w:rsidR="00C504C8" w:rsidRPr="00C504C8" w:rsidRDefault="00C504C8" w:rsidP="00C50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4C8">
        <w:rPr>
          <w:b/>
          <w:bCs/>
          <w:color w:val="000000" w:themeColor="text1"/>
          <w:sz w:val="28"/>
          <w:szCs w:val="28"/>
        </w:rPr>
        <w:t>Для призначення дострокової пенсії</w:t>
      </w:r>
      <w:r w:rsidRPr="00C504C8">
        <w:rPr>
          <w:color w:val="000000" w:themeColor="text1"/>
          <w:sz w:val="28"/>
          <w:szCs w:val="28"/>
        </w:rPr>
        <w:t xml:space="preserve"> особам необхідно звернутися до будь-якого територіального органу Пенсійного фонду України через структурний підрозділ, який здійснює прийом та обслуговування осіб та надати </w:t>
      </w:r>
      <w:r w:rsidRPr="00C504C8">
        <w:rPr>
          <w:sz w:val="28"/>
          <w:szCs w:val="28"/>
        </w:rPr>
        <w:t xml:space="preserve">посвідчення </w:t>
      </w:r>
      <w:r w:rsidRPr="00C504C8">
        <w:rPr>
          <w:sz w:val="28"/>
          <w:szCs w:val="28"/>
        </w:rPr>
        <w:lastRenderedPageBreak/>
        <w:t>про встановлення відповідного статусу та документи, що підтверджують участь в бойових діях, а також документи про вік та стаж.</w:t>
      </w:r>
    </w:p>
    <w:p w:rsidR="00C504C8" w:rsidRPr="00C504C8" w:rsidRDefault="00C504C8" w:rsidP="00C504C8">
      <w:pPr>
        <w:pStyle w:val="2"/>
        <w:tabs>
          <w:tab w:val="left" w:pos="6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504C8">
        <w:rPr>
          <w:b/>
          <w:bCs/>
          <w:color w:val="000000" w:themeColor="text1"/>
          <w:sz w:val="28"/>
          <w:szCs w:val="28"/>
        </w:rPr>
        <w:t>Розмір дострокової пенсії за віком обчислюється</w:t>
      </w:r>
      <w:r w:rsidRPr="00C504C8">
        <w:rPr>
          <w:color w:val="000000" w:themeColor="text1"/>
          <w:sz w:val="28"/>
          <w:szCs w:val="28"/>
        </w:rPr>
        <w:t xml:space="preserve"> у загальному порядку відповідно до статті 27 Закону та залежить від набутого заробітку і страхового стажу кожної особи. До пенсії також встановлюються надбавки, підвищення та доплати, право на встановлення яких передбачено законодавством. </w:t>
      </w: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C504C8" w:rsidRPr="00726557" w:rsidRDefault="00C504C8" w:rsidP="00C504C8">
      <w:pPr>
        <w:pStyle w:val="2"/>
        <w:tabs>
          <w:tab w:val="left" w:pos="600"/>
        </w:tabs>
        <w:spacing w:after="0" w:line="240" w:lineRule="auto"/>
        <w:jc w:val="both"/>
        <w:rPr>
          <w:sz w:val="16"/>
          <w:szCs w:val="16"/>
        </w:rPr>
      </w:pPr>
    </w:p>
    <w:p w:rsidR="003F3944" w:rsidRPr="00C504C8" w:rsidRDefault="00C504C8" w:rsidP="00C504C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Лариса ПРОХОРЕНКО</w:t>
      </w:r>
      <w:r w:rsidR="003F3944" w:rsidRPr="00C504C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заступник </w:t>
      </w:r>
      <w:r w:rsidR="003F3944" w:rsidRPr="00C504C8">
        <w:rPr>
          <w:b/>
          <w:i/>
          <w:sz w:val="28"/>
          <w:szCs w:val="28"/>
        </w:rPr>
        <w:t>начальник</w:t>
      </w:r>
      <w:r>
        <w:rPr>
          <w:b/>
          <w:i/>
          <w:sz w:val="28"/>
          <w:szCs w:val="28"/>
        </w:rPr>
        <w:t>а</w:t>
      </w:r>
      <w:r w:rsidR="003F3944" w:rsidRPr="00C504C8">
        <w:rPr>
          <w:b/>
          <w:i/>
          <w:sz w:val="28"/>
          <w:szCs w:val="28"/>
        </w:rPr>
        <w:t xml:space="preserve"> управління</w:t>
      </w:r>
      <w:r>
        <w:rPr>
          <w:b/>
          <w:i/>
          <w:sz w:val="28"/>
          <w:szCs w:val="28"/>
        </w:rPr>
        <w:t xml:space="preserve"> - начальник відділу методології</w:t>
      </w:r>
      <w:r w:rsidR="003F3944" w:rsidRPr="00C504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та організації роботи </w:t>
      </w:r>
      <w:r w:rsidR="003F3944" w:rsidRPr="00C504C8">
        <w:rPr>
          <w:b/>
          <w:i/>
          <w:sz w:val="28"/>
          <w:szCs w:val="28"/>
        </w:rPr>
        <w:t xml:space="preserve">з </w:t>
      </w:r>
      <w:r>
        <w:rPr>
          <w:b/>
          <w:i/>
          <w:sz w:val="28"/>
          <w:szCs w:val="28"/>
        </w:rPr>
        <w:t>обслуговування громадян управління обслуговування громадян</w:t>
      </w:r>
      <w:r w:rsidR="003F3944" w:rsidRPr="00C504C8">
        <w:rPr>
          <w:b/>
          <w:i/>
          <w:sz w:val="28"/>
          <w:szCs w:val="28"/>
        </w:rPr>
        <w:t xml:space="preserve"> головного управління Пенсійного фонду України</w:t>
      </w:r>
    </w:p>
    <w:p w:rsidR="003F3944" w:rsidRPr="00C504C8" w:rsidRDefault="003F3944" w:rsidP="00C504C8">
      <w:pPr>
        <w:widowControl w:val="0"/>
        <w:autoSpaceDE w:val="0"/>
        <w:autoSpaceDN w:val="0"/>
        <w:adjustRightInd w:val="0"/>
        <w:jc w:val="both"/>
        <w:rPr>
          <w:i/>
        </w:rPr>
      </w:pPr>
      <w:r w:rsidRPr="00C504C8">
        <w:rPr>
          <w:b/>
          <w:i/>
          <w:sz w:val="28"/>
          <w:szCs w:val="28"/>
        </w:rPr>
        <w:t>в Кіровоградській області</w:t>
      </w:r>
    </w:p>
    <w:sectPr w:rsidR="003F3944" w:rsidRPr="00C504C8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32</cp:revision>
  <dcterms:created xsi:type="dcterms:W3CDTF">2021-03-02T09:49:00Z</dcterms:created>
  <dcterms:modified xsi:type="dcterms:W3CDTF">2021-10-12T06:30:00Z</dcterms:modified>
</cp:coreProperties>
</file>