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3A9CF" w14:textId="0B5E6EF7" w:rsidR="00A5684E" w:rsidRPr="000F68F3" w:rsidRDefault="005E36D8" w:rsidP="00742772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F68F3">
        <w:rPr>
          <w:rFonts w:ascii="Times New Roman" w:hAnsi="Times New Roman" w:cs="Times New Roman"/>
          <w:b/>
          <w:bCs/>
          <w:sz w:val="28"/>
          <w:szCs w:val="28"/>
        </w:rPr>
        <w:t xml:space="preserve">Які особливості </w:t>
      </w:r>
      <w:r w:rsidR="003A32A1" w:rsidRPr="000F68F3">
        <w:rPr>
          <w:rFonts w:ascii="Times New Roman" w:hAnsi="Times New Roman" w:cs="Times New Roman"/>
          <w:b/>
          <w:bCs/>
          <w:sz w:val="28"/>
          <w:szCs w:val="28"/>
        </w:rPr>
        <w:t xml:space="preserve">отримання дозволів на </w:t>
      </w:r>
      <w:r w:rsidRPr="000F68F3">
        <w:rPr>
          <w:rFonts w:ascii="Times New Roman" w:hAnsi="Times New Roman" w:cs="Times New Roman"/>
          <w:b/>
          <w:bCs/>
          <w:sz w:val="28"/>
          <w:szCs w:val="28"/>
        </w:rPr>
        <w:t xml:space="preserve">застосування </w:t>
      </w:r>
      <w:r w:rsidR="00641DFE" w:rsidRPr="000F68F3">
        <w:rPr>
          <w:rFonts w:ascii="Times New Roman" w:hAnsi="Times New Roman" w:cs="Times New Roman"/>
          <w:b/>
          <w:bCs/>
          <w:sz w:val="28"/>
          <w:szCs w:val="28"/>
        </w:rPr>
        <w:t>прац</w:t>
      </w:r>
      <w:r w:rsidRPr="000F68F3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41DFE" w:rsidRPr="000F6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FD4" w:rsidRPr="000F68F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A52D9" w:rsidRPr="000F68F3">
        <w:rPr>
          <w:rFonts w:ascii="Times New Roman" w:hAnsi="Times New Roman" w:cs="Times New Roman"/>
          <w:b/>
          <w:bCs/>
          <w:sz w:val="28"/>
          <w:szCs w:val="28"/>
        </w:rPr>
        <w:t>нутрішньокорпоративних цесіонаріїв</w:t>
      </w:r>
      <w:r w:rsidR="007F4BB4" w:rsidRPr="000F68F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0F68F3" w:rsidRDefault="00264525" w:rsidP="0074277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7601514" w14:textId="161E1F9B" w:rsidR="00323828" w:rsidRPr="000F68F3" w:rsidRDefault="00641DFE" w:rsidP="0074277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8F3">
        <w:rPr>
          <w:rFonts w:ascii="Times New Roman" w:hAnsi="Times New Roman" w:cs="Times New Roman"/>
          <w:sz w:val="28"/>
          <w:szCs w:val="28"/>
        </w:rPr>
        <w:t>Законо</w:t>
      </w:r>
      <w:r w:rsidR="002C677A" w:rsidRPr="000F68F3">
        <w:rPr>
          <w:rFonts w:ascii="Times New Roman" w:hAnsi="Times New Roman" w:cs="Times New Roman"/>
          <w:sz w:val="28"/>
          <w:szCs w:val="28"/>
        </w:rPr>
        <w:t xml:space="preserve">давство про </w:t>
      </w:r>
      <w:r w:rsidRPr="000F68F3">
        <w:rPr>
          <w:rFonts w:ascii="Times New Roman" w:hAnsi="Times New Roman" w:cs="Times New Roman"/>
          <w:sz w:val="28"/>
          <w:szCs w:val="28"/>
        </w:rPr>
        <w:t xml:space="preserve">зайнятість населення </w:t>
      </w:r>
      <w:r w:rsidR="00323828" w:rsidRPr="000F68F3">
        <w:rPr>
          <w:rFonts w:ascii="Times New Roman" w:hAnsi="Times New Roman" w:cs="Times New Roman"/>
          <w:sz w:val="28"/>
          <w:szCs w:val="28"/>
          <w:lang w:eastAsia="uk-UA"/>
        </w:rPr>
        <w:t>визнача</w:t>
      </w:r>
      <w:r w:rsidR="002C677A" w:rsidRPr="000F68F3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323828" w:rsidRPr="000F68F3">
        <w:rPr>
          <w:rFonts w:ascii="Times New Roman" w:hAnsi="Times New Roman" w:cs="Times New Roman"/>
          <w:sz w:val="28"/>
          <w:szCs w:val="28"/>
          <w:lang w:eastAsia="uk-UA"/>
        </w:rPr>
        <w:t xml:space="preserve"> особливості </w:t>
      </w:r>
      <w:r w:rsidR="003A32A1" w:rsidRPr="000F68F3">
        <w:rPr>
          <w:rFonts w:ascii="Times New Roman" w:hAnsi="Times New Roman" w:cs="Times New Roman"/>
          <w:sz w:val="28"/>
          <w:szCs w:val="28"/>
          <w:lang w:eastAsia="uk-UA"/>
        </w:rPr>
        <w:t xml:space="preserve">отримання дозволів на </w:t>
      </w:r>
      <w:r w:rsidR="00323828" w:rsidRPr="000F68F3">
        <w:rPr>
          <w:rFonts w:ascii="Times New Roman" w:hAnsi="Times New Roman" w:cs="Times New Roman"/>
          <w:sz w:val="28"/>
          <w:szCs w:val="28"/>
          <w:lang w:eastAsia="uk-UA"/>
        </w:rPr>
        <w:t>застосування праці окремих категорій іноземців</w:t>
      </w:r>
      <w:r w:rsidR="00E22FD4" w:rsidRPr="000F68F3">
        <w:rPr>
          <w:rFonts w:ascii="Times New Roman" w:hAnsi="Times New Roman" w:cs="Times New Roman"/>
          <w:sz w:val="28"/>
          <w:szCs w:val="28"/>
          <w:lang w:eastAsia="uk-UA"/>
        </w:rPr>
        <w:t xml:space="preserve"> та осіб без громадянства (далі </w:t>
      </w:r>
      <w:r w:rsidR="00742772" w:rsidRPr="000F68F3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E22FD4" w:rsidRPr="000F68F3">
        <w:rPr>
          <w:rFonts w:ascii="Times New Roman" w:hAnsi="Times New Roman" w:cs="Times New Roman"/>
          <w:sz w:val="28"/>
          <w:szCs w:val="28"/>
          <w:lang w:eastAsia="uk-UA"/>
        </w:rPr>
        <w:t xml:space="preserve"> іноземці)</w:t>
      </w:r>
      <w:r w:rsidR="00323828" w:rsidRPr="000F68F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04EB4FE" w14:textId="41583A71" w:rsidR="001A52D9" w:rsidRPr="000F68F3" w:rsidRDefault="002C677A" w:rsidP="0074277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F68F3">
        <w:rPr>
          <w:rFonts w:ascii="Times New Roman" w:hAnsi="Times New Roman" w:cs="Times New Roman"/>
          <w:sz w:val="28"/>
          <w:szCs w:val="28"/>
        </w:rPr>
        <w:t>До таких категорій</w:t>
      </w:r>
      <w:r w:rsidR="003A32A1" w:rsidRPr="000F68F3">
        <w:rPr>
          <w:rFonts w:ascii="Times New Roman" w:hAnsi="Times New Roman" w:cs="Times New Roman"/>
          <w:sz w:val="28"/>
          <w:szCs w:val="28"/>
        </w:rPr>
        <w:t xml:space="preserve"> іноземців</w:t>
      </w:r>
      <w:r w:rsidRPr="000F68F3">
        <w:rPr>
          <w:rFonts w:ascii="Times New Roman" w:hAnsi="Times New Roman" w:cs="Times New Roman"/>
          <w:sz w:val="28"/>
          <w:szCs w:val="28"/>
        </w:rPr>
        <w:t xml:space="preserve"> відн</w:t>
      </w:r>
      <w:r w:rsidR="005B068B" w:rsidRPr="000F68F3">
        <w:rPr>
          <w:rFonts w:ascii="Times New Roman" w:hAnsi="Times New Roman" w:cs="Times New Roman"/>
          <w:sz w:val="28"/>
          <w:szCs w:val="28"/>
        </w:rPr>
        <w:t>е</w:t>
      </w:r>
      <w:r w:rsidRPr="000F68F3">
        <w:rPr>
          <w:rFonts w:ascii="Times New Roman" w:hAnsi="Times New Roman" w:cs="Times New Roman"/>
          <w:sz w:val="28"/>
          <w:szCs w:val="28"/>
        </w:rPr>
        <w:t xml:space="preserve">сено і </w:t>
      </w:r>
      <w:r w:rsidR="001A52D9" w:rsidRPr="000F68F3">
        <w:rPr>
          <w:rFonts w:ascii="Times New Roman" w:hAnsi="Times New Roman" w:cs="Times New Roman"/>
          <w:sz w:val="28"/>
          <w:szCs w:val="28"/>
        </w:rPr>
        <w:t>внутрішньокорпоративних цесіонаріїв</w:t>
      </w:r>
      <w:r w:rsidRPr="000F68F3">
        <w:rPr>
          <w:rFonts w:ascii="Times New Roman" w:hAnsi="Times New Roman" w:cs="Times New Roman"/>
          <w:sz w:val="28"/>
          <w:szCs w:val="28"/>
        </w:rPr>
        <w:t>.</w:t>
      </w:r>
      <w:r w:rsidR="00B71E17" w:rsidRPr="000F68F3">
        <w:rPr>
          <w:rFonts w:ascii="Times New Roman" w:hAnsi="Times New Roman" w:cs="Times New Roman"/>
          <w:sz w:val="28"/>
          <w:szCs w:val="28"/>
        </w:rPr>
        <w:t xml:space="preserve"> Такими </w:t>
      </w:r>
      <w:r w:rsidR="001A52D9" w:rsidRPr="000F68F3">
        <w:rPr>
          <w:rFonts w:ascii="Times New Roman" w:hAnsi="Times New Roman" w:cs="Times New Roman"/>
          <w:sz w:val="28"/>
          <w:szCs w:val="28"/>
        </w:rPr>
        <w:t xml:space="preserve">особами </w:t>
      </w:r>
      <w:r w:rsidR="00E22FD4" w:rsidRPr="000F68F3">
        <w:rPr>
          <w:rFonts w:ascii="Times New Roman" w:hAnsi="Times New Roman" w:cs="Times New Roman"/>
          <w:sz w:val="28"/>
          <w:szCs w:val="28"/>
        </w:rPr>
        <w:t>є іноземці</w:t>
      </w:r>
      <w:r w:rsidR="00E12457" w:rsidRPr="000F68F3">
        <w:rPr>
          <w:rFonts w:ascii="Times New Roman" w:hAnsi="Times New Roman" w:cs="Times New Roman"/>
          <w:sz w:val="28"/>
          <w:szCs w:val="28"/>
        </w:rPr>
        <w:t>,</w:t>
      </w:r>
      <w:r w:rsidR="001A52D9" w:rsidRPr="000F68F3">
        <w:rPr>
          <w:rFonts w:ascii="Times New Roman" w:hAnsi="Times New Roman" w:cs="Times New Roman"/>
          <w:sz w:val="28"/>
          <w:szCs w:val="28"/>
        </w:rPr>
        <w:t xml:space="preserve"> визнані такими відповідно до графіка специфічних зобов’язань у секторі послуг </w:t>
      </w:r>
      <w:hyperlink r:id="rId5">
        <w:r w:rsidR="001A52D9" w:rsidRPr="000F68F3">
          <w:rPr>
            <w:rStyle w:val="ListLabel2"/>
            <w:color w:val="auto"/>
            <w:sz w:val="28"/>
            <w:szCs w:val="28"/>
          </w:rPr>
          <w:t>Протоколу про вступ України до Світової організації торгівлі</w:t>
        </w:r>
      </w:hyperlink>
      <w:r w:rsidR="001A52D9" w:rsidRPr="000F68F3">
        <w:rPr>
          <w:rFonts w:ascii="Times New Roman" w:hAnsi="Times New Roman" w:cs="Times New Roman"/>
          <w:sz w:val="28"/>
          <w:szCs w:val="28"/>
        </w:rPr>
        <w:t xml:space="preserve"> (стаття II </w:t>
      </w:r>
      <w:hyperlink r:id="rId6">
        <w:r w:rsidR="001A52D9" w:rsidRPr="000F68F3">
          <w:rPr>
            <w:rStyle w:val="ListLabel2"/>
            <w:color w:val="auto"/>
            <w:sz w:val="28"/>
            <w:szCs w:val="28"/>
          </w:rPr>
          <w:t>Генеральної угоди про торгівлю послугами</w:t>
        </w:r>
      </w:hyperlink>
      <w:r w:rsidR="001A52D9" w:rsidRPr="000F68F3">
        <w:rPr>
          <w:rStyle w:val="ListLabel2"/>
          <w:color w:val="auto"/>
          <w:sz w:val="28"/>
          <w:szCs w:val="28"/>
        </w:rPr>
        <w:t>).</w:t>
      </w:r>
      <w:r w:rsidR="001A52D9" w:rsidRPr="000F68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1E5BA" w14:textId="3DB8FE75" w:rsidR="001A52D9" w:rsidRPr="000F68F3" w:rsidRDefault="001A52D9" w:rsidP="0074277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8F3">
        <w:rPr>
          <w:rFonts w:ascii="Times New Roman" w:hAnsi="Times New Roman" w:cs="Times New Roman"/>
          <w:sz w:val="28"/>
          <w:szCs w:val="28"/>
        </w:rPr>
        <w:t xml:space="preserve">При поданні комплекту документів для отримання дозволу щодо цієї категорії іноземців подається також </w:t>
      </w:r>
      <w:r w:rsidRPr="000F68F3">
        <w:rPr>
          <w:rFonts w:ascii="Times New Roman" w:hAnsi="Times New Roman" w:cs="Times New Roman"/>
          <w:sz w:val="28"/>
          <w:szCs w:val="28"/>
          <w:lang w:eastAsia="uk-UA"/>
        </w:rPr>
        <w:t xml:space="preserve">рішення іноземного суб’єкта господарювання про переведення іноземця на роботу в Україну та копія контракту, укладеного між іноземцем та іноземним суб’єктом господарювання, про переведення на роботу в Україну з визначенням строку роботи в Україні. </w:t>
      </w:r>
    </w:p>
    <w:p w14:paraId="7D06A7BD" w14:textId="097FD847" w:rsidR="003A32A1" w:rsidRPr="000F68F3" w:rsidRDefault="003A32A1" w:rsidP="0074277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8F3">
        <w:rPr>
          <w:rFonts w:ascii="Times New Roman" w:hAnsi="Times New Roman" w:cs="Times New Roman"/>
          <w:sz w:val="28"/>
          <w:szCs w:val="28"/>
          <w:lang w:eastAsia="uk-UA"/>
        </w:rPr>
        <w:t>Дозвіл видається на строк дії рішення іноземного суб’єкта господарювання про переведення іноземця на роботу в Україну та контракту, укладеного між іноземцем та іноземним суб’єктом господарювання, про переведення на роботу в Україну.</w:t>
      </w:r>
    </w:p>
    <w:p w14:paraId="3F207312" w14:textId="47643D32" w:rsidR="005B068B" w:rsidRPr="000F68F3" w:rsidRDefault="005B068B" w:rsidP="000F68F3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F68F3">
        <w:rPr>
          <w:rFonts w:ascii="Times New Roman" w:hAnsi="Times New Roman" w:cs="Times New Roman"/>
          <w:sz w:val="28"/>
          <w:szCs w:val="28"/>
          <w:lang w:eastAsia="uk-UA"/>
        </w:rPr>
        <w:t xml:space="preserve">З правовими нормами, що регулюють статус </w:t>
      </w:r>
      <w:r w:rsidRPr="000F68F3">
        <w:rPr>
          <w:rFonts w:ascii="Times New Roman" w:hAnsi="Times New Roman" w:cs="Times New Roman"/>
          <w:sz w:val="28"/>
          <w:szCs w:val="28"/>
        </w:rPr>
        <w:t>внутрішньокорпоративних цесіонаріїв</w:t>
      </w:r>
      <w:r w:rsidR="00742772" w:rsidRPr="000F68F3">
        <w:rPr>
          <w:rFonts w:ascii="Times New Roman" w:hAnsi="Times New Roman" w:cs="Times New Roman"/>
          <w:sz w:val="28"/>
          <w:szCs w:val="28"/>
        </w:rPr>
        <w:t>,</w:t>
      </w:r>
      <w:r w:rsidRPr="000F68F3">
        <w:rPr>
          <w:rFonts w:ascii="Times New Roman" w:hAnsi="Times New Roman" w:cs="Times New Roman"/>
          <w:sz w:val="28"/>
          <w:szCs w:val="28"/>
        </w:rPr>
        <w:t xml:space="preserve"> мож</w:t>
      </w:r>
      <w:r w:rsidR="00742772" w:rsidRPr="000F68F3">
        <w:rPr>
          <w:rFonts w:ascii="Times New Roman" w:hAnsi="Times New Roman" w:cs="Times New Roman"/>
          <w:sz w:val="28"/>
          <w:szCs w:val="28"/>
        </w:rPr>
        <w:t>на</w:t>
      </w:r>
      <w:r w:rsidRPr="000F68F3">
        <w:rPr>
          <w:rFonts w:ascii="Times New Roman" w:hAnsi="Times New Roman" w:cs="Times New Roman"/>
          <w:sz w:val="28"/>
          <w:szCs w:val="28"/>
        </w:rPr>
        <w:t xml:space="preserve"> ознайомитись у матеріалі, що підготовлений обласним центром зайнятості і розміщений у рубриці “Застосування іноземної робочої сили” </w:t>
      </w:r>
      <w:r w:rsidR="00742772" w:rsidRPr="000F68F3">
        <w:rPr>
          <w:rFonts w:ascii="Times New Roman" w:hAnsi="Times New Roman" w:cs="Times New Roman"/>
          <w:sz w:val="28"/>
          <w:szCs w:val="28"/>
        </w:rPr>
        <w:t>–</w:t>
      </w:r>
      <w:r w:rsidRPr="000F68F3">
        <w:rPr>
          <w:rFonts w:ascii="Times New Roman" w:hAnsi="Times New Roman" w:cs="Times New Roman"/>
          <w:sz w:val="28"/>
          <w:szCs w:val="28"/>
        </w:rPr>
        <w:t xml:space="preserve"> “Державна служба зайнятості” на вебсторінці Кіровоградської регіональної торгово-промислової палати.</w:t>
      </w:r>
    </w:p>
    <w:p w14:paraId="171EC659" w14:textId="7744D613" w:rsidR="00B71E17" w:rsidRDefault="000F68F3" w:rsidP="0074277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Детальніше за посиланням: </w:t>
      </w:r>
      <w:hyperlink r:id="rId7" w:history="1">
        <w:r w:rsidRPr="00822D5D">
          <w:rPr>
            <w:rStyle w:val="a3"/>
            <w:rFonts w:ascii="Times New Roman" w:hAnsi="Times New Roman" w:cs="Times New Roman"/>
            <w:sz w:val="28"/>
            <w:szCs w:val="28"/>
          </w:rPr>
          <w:t>https://www.chamber.kr.ua/eksport-import/derzhavna-sluzhba-zainiatosti/99-zakon-zmin/derzhavna-sluzhba-zaynyatosti/489-pro-vnutrishnokorporativnih-tsesionariyiv.html</w:t>
        </w:r>
      </w:hyperlink>
    </w:p>
    <w:p w14:paraId="6FE533CD" w14:textId="16EEB155" w:rsidR="00016360" w:rsidRDefault="00016360" w:rsidP="0074277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E15C944" w14:textId="04D7292C" w:rsidR="0028670D" w:rsidRPr="0028670D" w:rsidRDefault="0028670D" w:rsidP="00742772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70D">
        <w:rPr>
          <w:rFonts w:ascii="Times New Roman" w:hAnsi="Times New Roman" w:cs="Times New Roman"/>
          <w:b/>
          <w:sz w:val="28"/>
          <w:szCs w:val="28"/>
        </w:rPr>
        <w:t>Кіровоградський обласний центр зайнятості</w:t>
      </w:r>
    </w:p>
    <w:sectPr w:rsidR="0028670D" w:rsidRPr="0028670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B715D"/>
    <w:rsid w:val="000D764F"/>
    <w:rsid w:val="000F68F3"/>
    <w:rsid w:val="001A52D9"/>
    <w:rsid w:val="00202F8E"/>
    <w:rsid w:val="00212C68"/>
    <w:rsid w:val="00225FA8"/>
    <w:rsid w:val="00233792"/>
    <w:rsid w:val="00264525"/>
    <w:rsid w:val="0028670D"/>
    <w:rsid w:val="002C677A"/>
    <w:rsid w:val="002E6F69"/>
    <w:rsid w:val="00313949"/>
    <w:rsid w:val="00323828"/>
    <w:rsid w:val="0033312C"/>
    <w:rsid w:val="003624FF"/>
    <w:rsid w:val="003A32A1"/>
    <w:rsid w:val="00410F67"/>
    <w:rsid w:val="004B1C44"/>
    <w:rsid w:val="004E45F8"/>
    <w:rsid w:val="005770C8"/>
    <w:rsid w:val="005B068B"/>
    <w:rsid w:val="005E36D8"/>
    <w:rsid w:val="006074C0"/>
    <w:rsid w:val="00641DFE"/>
    <w:rsid w:val="00642349"/>
    <w:rsid w:val="006F63EE"/>
    <w:rsid w:val="00742772"/>
    <w:rsid w:val="0077121F"/>
    <w:rsid w:val="0078106F"/>
    <w:rsid w:val="007A05D7"/>
    <w:rsid w:val="007F4BB4"/>
    <w:rsid w:val="008F61D8"/>
    <w:rsid w:val="00904C97"/>
    <w:rsid w:val="0099348E"/>
    <w:rsid w:val="00995F8D"/>
    <w:rsid w:val="009A7C23"/>
    <w:rsid w:val="00A5684E"/>
    <w:rsid w:val="00A77E8E"/>
    <w:rsid w:val="00AD1902"/>
    <w:rsid w:val="00AE3E57"/>
    <w:rsid w:val="00B52975"/>
    <w:rsid w:val="00B71E17"/>
    <w:rsid w:val="00C239B6"/>
    <w:rsid w:val="00CD7F29"/>
    <w:rsid w:val="00E12457"/>
    <w:rsid w:val="00E22FD4"/>
    <w:rsid w:val="00E35060"/>
    <w:rsid w:val="00E67EAC"/>
    <w:rsid w:val="00EA7F7D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2">
    <w:name w:val="ListLabel 2"/>
    <w:qFormat/>
    <w:rsid w:val="001A52D9"/>
    <w:rPr>
      <w:rFonts w:ascii="Times New Roman" w:hAnsi="Times New Roman" w:cs="Times New Roman"/>
      <w:color w:val="81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2">
    <w:name w:val="ListLabel 2"/>
    <w:qFormat/>
    <w:rsid w:val="001A52D9"/>
    <w:rPr>
      <w:rFonts w:ascii="Times New Roman" w:hAnsi="Times New Roman" w:cs="Times New Roman"/>
      <w:color w:val="81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mber.kr.ua/eksport-import/derzhavna-sluzhba-zainiatosti/99-zakon-zmin/derzhavna-sluzhba-zaynyatosti/489-pro-vnutrishnokorporativnih-tsesionariyi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au://ukr/981_017/" TargetMode="External"/><Relationship Id="rId5" Type="http://schemas.openxmlformats.org/officeDocument/2006/relationships/hyperlink" Target="nau://ukr/981_04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2021-11-02T07:47:00Z</dcterms:created>
  <dcterms:modified xsi:type="dcterms:W3CDTF">2021-11-02T07:47:00Z</dcterms:modified>
</cp:coreProperties>
</file>