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BFE2E" w14:textId="07175824" w:rsidR="00293E03" w:rsidRDefault="00293E03" w:rsidP="00935D89">
      <w:pPr>
        <w:spacing w:before="40" w:after="40"/>
        <w:ind w:firstLine="454"/>
        <w:jc w:val="center"/>
        <w:rPr>
          <w:b/>
          <w:szCs w:val="28"/>
        </w:rPr>
      </w:pPr>
      <w:bookmarkStart w:id="0" w:name="_GoBack"/>
      <w:bookmarkEnd w:id="0"/>
    </w:p>
    <w:p w14:paraId="259D1833" w14:textId="10DCC419" w:rsidR="00293E03" w:rsidRPr="00293E03" w:rsidRDefault="009D6F83" w:rsidP="00935D89">
      <w:pPr>
        <w:spacing w:before="40" w:after="40"/>
        <w:ind w:firstLine="454"/>
        <w:jc w:val="center"/>
        <w:rPr>
          <w:b/>
        </w:rPr>
      </w:pPr>
      <w:r>
        <w:rPr>
          <w:b/>
          <w:szCs w:val="28"/>
        </w:rPr>
        <w:t xml:space="preserve">Які зміни відбулись в </w:t>
      </w:r>
      <w:r w:rsidR="00175252">
        <w:rPr>
          <w:b/>
          <w:szCs w:val="28"/>
        </w:rPr>
        <w:t>законодавстві</w:t>
      </w:r>
      <w:r w:rsidR="002D41F4">
        <w:rPr>
          <w:b/>
          <w:szCs w:val="28"/>
        </w:rPr>
        <w:t xml:space="preserve"> щодо </w:t>
      </w:r>
      <w:r w:rsidR="002D6078">
        <w:rPr>
          <w:b/>
          <w:szCs w:val="28"/>
        </w:rPr>
        <w:t>системи кваліфікацій</w:t>
      </w:r>
      <w:r w:rsidR="00293E03">
        <w:rPr>
          <w:b/>
          <w:szCs w:val="28"/>
        </w:rPr>
        <w:t>?</w:t>
      </w:r>
    </w:p>
    <w:p w14:paraId="45806787" w14:textId="77777777" w:rsidR="00D46084" w:rsidRPr="00935D89" w:rsidRDefault="00D46084" w:rsidP="00935D89">
      <w:pPr>
        <w:spacing w:before="40" w:after="40"/>
        <w:ind w:firstLine="454"/>
        <w:jc w:val="both"/>
        <w:rPr>
          <w:szCs w:val="28"/>
        </w:rPr>
      </w:pPr>
    </w:p>
    <w:p w14:paraId="0C4EEE08" w14:textId="77777777" w:rsidR="007E46B6" w:rsidRDefault="00175252" w:rsidP="002D6078">
      <w:pPr>
        <w:spacing w:before="40" w:after="40"/>
        <w:ind w:firstLine="454"/>
        <w:jc w:val="both"/>
        <w:rPr>
          <w:szCs w:val="28"/>
        </w:rPr>
      </w:pPr>
      <w:r>
        <w:rPr>
          <w:szCs w:val="28"/>
        </w:rPr>
        <w:t xml:space="preserve">Нагадаємо, що </w:t>
      </w:r>
      <w:r w:rsidR="00D43816">
        <w:rPr>
          <w:szCs w:val="28"/>
        </w:rPr>
        <w:t>Закон</w:t>
      </w:r>
      <w:r w:rsidR="00B627B9">
        <w:rPr>
          <w:szCs w:val="28"/>
        </w:rPr>
        <w:t>ом</w:t>
      </w:r>
      <w:r w:rsidR="00D43816">
        <w:rPr>
          <w:szCs w:val="28"/>
        </w:rPr>
        <w:t xml:space="preserve"> України</w:t>
      </w:r>
      <w:r w:rsidR="00160139">
        <w:rPr>
          <w:szCs w:val="28"/>
        </w:rPr>
        <w:t xml:space="preserve"> </w:t>
      </w:r>
      <w:r w:rsidR="00D43816" w:rsidRPr="00E15526">
        <w:rPr>
          <w:szCs w:val="28"/>
        </w:rPr>
        <w:t>“</w:t>
      </w:r>
      <w:r w:rsidR="00D43816">
        <w:rPr>
          <w:szCs w:val="28"/>
        </w:rPr>
        <w:t xml:space="preserve">Про </w:t>
      </w:r>
      <w:r w:rsidR="00D701F6">
        <w:rPr>
          <w:szCs w:val="28"/>
        </w:rPr>
        <w:t>внесення змін до деяких закон</w:t>
      </w:r>
      <w:r w:rsidR="002D41F4">
        <w:rPr>
          <w:szCs w:val="28"/>
        </w:rPr>
        <w:t>одавчих актів</w:t>
      </w:r>
      <w:r w:rsidR="00D701F6">
        <w:rPr>
          <w:szCs w:val="28"/>
        </w:rPr>
        <w:t xml:space="preserve"> України щодо </w:t>
      </w:r>
      <w:r w:rsidR="002D6078">
        <w:rPr>
          <w:szCs w:val="28"/>
        </w:rPr>
        <w:t>функціонування національної системи кваліфікацій</w:t>
      </w:r>
      <w:r w:rsidR="00D43816" w:rsidRPr="00E15526">
        <w:rPr>
          <w:szCs w:val="28"/>
        </w:rPr>
        <w:t>”</w:t>
      </w:r>
      <w:r w:rsidR="00B627B9">
        <w:rPr>
          <w:szCs w:val="28"/>
        </w:rPr>
        <w:t xml:space="preserve"> внесено зміни до </w:t>
      </w:r>
      <w:r w:rsidR="002D6078">
        <w:rPr>
          <w:szCs w:val="28"/>
        </w:rPr>
        <w:t xml:space="preserve">Кодексу законів про працю України, законів України </w:t>
      </w:r>
      <w:r w:rsidR="002D6078" w:rsidRPr="00E15526">
        <w:rPr>
          <w:szCs w:val="28"/>
          <w:lang w:val="ru-RU"/>
        </w:rPr>
        <w:t>“</w:t>
      </w:r>
      <w:r w:rsidR="002D6078">
        <w:rPr>
          <w:szCs w:val="28"/>
        </w:rPr>
        <w:t>Про оплату праці</w:t>
      </w:r>
      <w:r w:rsidR="002D6078" w:rsidRPr="00E15526">
        <w:rPr>
          <w:szCs w:val="28"/>
          <w:lang w:val="ru-RU"/>
        </w:rPr>
        <w:t>”</w:t>
      </w:r>
      <w:r w:rsidR="002D6078">
        <w:rPr>
          <w:szCs w:val="28"/>
        </w:rPr>
        <w:t>,</w:t>
      </w:r>
      <w:r w:rsidR="002D6078" w:rsidRPr="00E15526">
        <w:rPr>
          <w:szCs w:val="28"/>
          <w:lang w:val="ru-RU"/>
        </w:rPr>
        <w:t xml:space="preserve"> “</w:t>
      </w:r>
      <w:r w:rsidR="002D6078">
        <w:rPr>
          <w:szCs w:val="28"/>
        </w:rPr>
        <w:t>Про зайнятість населення</w:t>
      </w:r>
      <w:r w:rsidR="002D6078" w:rsidRPr="00E15526">
        <w:rPr>
          <w:szCs w:val="28"/>
          <w:lang w:val="ru-RU"/>
        </w:rPr>
        <w:t>”</w:t>
      </w:r>
      <w:r w:rsidR="002D6078">
        <w:rPr>
          <w:szCs w:val="28"/>
        </w:rPr>
        <w:t xml:space="preserve"> та </w:t>
      </w:r>
      <w:r w:rsidR="002D6078" w:rsidRPr="00E15526">
        <w:rPr>
          <w:szCs w:val="28"/>
          <w:lang w:val="ru-RU"/>
        </w:rPr>
        <w:t>“</w:t>
      </w:r>
      <w:r w:rsidR="002D6078">
        <w:rPr>
          <w:szCs w:val="28"/>
        </w:rPr>
        <w:t>Про освіту</w:t>
      </w:r>
      <w:r w:rsidR="002D6078" w:rsidRPr="00E15526">
        <w:rPr>
          <w:szCs w:val="28"/>
          <w:lang w:val="ru-RU"/>
        </w:rPr>
        <w:t>”</w:t>
      </w:r>
      <w:r w:rsidR="00DF0780">
        <w:rPr>
          <w:szCs w:val="28"/>
        </w:rPr>
        <w:t>.</w:t>
      </w:r>
    </w:p>
    <w:p w14:paraId="4D6E2F7E" w14:textId="070568EC" w:rsidR="00E34D33" w:rsidRDefault="00175252" w:rsidP="007E46B6">
      <w:pPr>
        <w:spacing w:before="40" w:after="40"/>
        <w:ind w:firstLine="454"/>
        <w:jc w:val="both"/>
        <w:rPr>
          <w:szCs w:val="28"/>
        </w:rPr>
      </w:pPr>
      <w:r>
        <w:rPr>
          <w:szCs w:val="28"/>
        </w:rPr>
        <w:t xml:space="preserve">Вказані зміни призвели до необхідності внесення змін </w:t>
      </w:r>
      <w:r w:rsidR="005E596D">
        <w:rPr>
          <w:szCs w:val="28"/>
        </w:rPr>
        <w:t>до</w:t>
      </w:r>
      <w:r>
        <w:rPr>
          <w:szCs w:val="28"/>
        </w:rPr>
        <w:t xml:space="preserve"> Положення про Реєстр кваліфікацій</w:t>
      </w:r>
      <w:r w:rsidR="005E596D">
        <w:rPr>
          <w:szCs w:val="28"/>
        </w:rPr>
        <w:t xml:space="preserve">, що </w:t>
      </w:r>
      <w:r>
        <w:rPr>
          <w:szCs w:val="28"/>
        </w:rPr>
        <w:t>затверджен</w:t>
      </w:r>
      <w:r w:rsidR="005E596D">
        <w:rPr>
          <w:szCs w:val="28"/>
        </w:rPr>
        <w:t>е</w:t>
      </w:r>
      <w:r>
        <w:rPr>
          <w:szCs w:val="28"/>
        </w:rPr>
        <w:t xml:space="preserve"> постановою Кабінету Міністрів України від 16</w:t>
      </w:r>
      <w:r w:rsidR="007E46B6">
        <w:rPr>
          <w:szCs w:val="28"/>
        </w:rPr>
        <w:t xml:space="preserve"> червня </w:t>
      </w:r>
      <w:r>
        <w:rPr>
          <w:szCs w:val="28"/>
        </w:rPr>
        <w:t xml:space="preserve">2021 </w:t>
      </w:r>
      <w:r w:rsidR="007E46B6">
        <w:rPr>
          <w:szCs w:val="28"/>
        </w:rPr>
        <w:t xml:space="preserve">року </w:t>
      </w:r>
      <w:r>
        <w:rPr>
          <w:szCs w:val="28"/>
        </w:rPr>
        <w:t xml:space="preserve">№ 620. </w:t>
      </w:r>
    </w:p>
    <w:p w14:paraId="143E7EFD" w14:textId="48E2B677" w:rsidR="007E46B6" w:rsidRDefault="00E34D33" w:rsidP="007E46B6">
      <w:pPr>
        <w:spacing w:before="40" w:after="40"/>
        <w:ind w:firstLine="454"/>
        <w:jc w:val="both"/>
        <w:rPr>
          <w:szCs w:val="28"/>
        </w:rPr>
      </w:pPr>
      <w:r>
        <w:rPr>
          <w:szCs w:val="28"/>
        </w:rPr>
        <w:t>П</w:t>
      </w:r>
      <w:r w:rsidR="00175252">
        <w:rPr>
          <w:szCs w:val="28"/>
        </w:rPr>
        <w:t>остановою</w:t>
      </w:r>
      <w:r>
        <w:rPr>
          <w:szCs w:val="28"/>
        </w:rPr>
        <w:t xml:space="preserve"> </w:t>
      </w:r>
      <w:r w:rsidR="00175252">
        <w:rPr>
          <w:szCs w:val="28"/>
        </w:rPr>
        <w:t>Кабінету Міністрів України від 27</w:t>
      </w:r>
      <w:r w:rsidR="00582FC4">
        <w:rPr>
          <w:szCs w:val="28"/>
        </w:rPr>
        <w:t xml:space="preserve"> вересня </w:t>
      </w:r>
      <w:r w:rsidR="00175252">
        <w:rPr>
          <w:szCs w:val="28"/>
        </w:rPr>
        <w:t>2022</w:t>
      </w:r>
      <w:r w:rsidR="00582FC4">
        <w:rPr>
          <w:szCs w:val="28"/>
        </w:rPr>
        <w:t xml:space="preserve"> року</w:t>
      </w:r>
      <w:r w:rsidR="00175252">
        <w:rPr>
          <w:szCs w:val="28"/>
        </w:rPr>
        <w:t xml:space="preserve"> № 1063</w:t>
      </w:r>
      <w:r>
        <w:rPr>
          <w:szCs w:val="28"/>
        </w:rPr>
        <w:t>,</w:t>
      </w:r>
      <w:r w:rsidR="00582FC4">
        <w:rPr>
          <w:szCs w:val="28"/>
        </w:rPr>
        <w:t xml:space="preserve"> що </w:t>
      </w:r>
      <w:r w:rsidR="00175252">
        <w:rPr>
          <w:szCs w:val="28"/>
        </w:rPr>
        <w:t>набрала чинності 29</w:t>
      </w:r>
      <w:r w:rsidR="00582FC4">
        <w:rPr>
          <w:szCs w:val="28"/>
        </w:rPr>
        <w:t xml:space="preserve"> вересня </w:t>
      </w:r>
      <w:r w:rsidR="00175252">
        <w:rPr>
          <w:szCs w:val="28"/>
        </w:rPr>
        <w:t>2022</w:t>
      </w:r>
      <w:r w:rsidR="00582FC4">
        <w:rPr>
          <w:szCs w:val="28"/>
        </w:rPr>
        <w:t xml:space="preserve"> року</w:t>
      </w:r>
      <w:r>
        <w:rPr>
          <w:szCs w:val="28"/>
        </w:rPr>
        <w:t>, Положення про Реєстр кваліфікацій</w:t>
      </w:r>
      <w:r w:rsidRPr="00E34D33">
        <w:rPr>
          <w:szCs w:val="28"/>
        </w:rPr>
        <w:t xml:space="preserve"> </w:t>
      </w:r>
      <w:r>
        <w:rPr>
          <w:szCs w:val="28"/>
        </w:rPr>
        <w:t xml:space="preserve">затверджене у новій редакції. </w:t>
      </w:r>
    </w:p>
    <w:p w14:paraId="5501E701" w14:textId="1C4A0A12" w:rsidR="00175252" w:rsidRPr="00175252" w:rsidRDefault="004A44AA" w:rsidP="007E46B6">
      <w:pPr>
        <w:spacing w:before="40" w:after="40"/>
        <w:ind w:firstLine="454"/>
        <w:jc w:val="both"/>
        <w:rPr>
          <w:szCs w:val="28"/>
        </w:rPr>
      </w:pPr>
      <w:bookmarkStart w:id="1" w:name="_Hlk107174230"/>
      <w:r w:rsidRPr="00175252">
        <w:rPr>
          <w:szCs w:val="28"/>
        </w:rPr>
        <w:t>О</w:t>
      </w:r>
      <w:r w:rsidR="00175252" w:rsidRPr="00175252">
        <w:rPr>
          <w:szCs w:val="28"/>
        </w:rPr>
        <w:t>сновними</w:t>
      </w:r>
      <w:r>
        <w:rPr>
          <w:szCs w:val="28"/>
        </w:rPr>
        <w:t xml:space="preserve"> </w:t>
      </w:r>
      <w:r w:rsidR="00175252" w:rsidRPr="00175252">
        <w:rPr>
          <w:szCs w:val="28"/>
        </w:rPr>
        <w:t>завданнями Реєстру кваліфікацій є забезпечення:</w:t>
      </w:r>
    </w:p>
    <w:p w14:paraId="33999A0F" w14:textId="77777777" w:rsidR="00F831E4" w:rsidRDefault="00175252" w:rsidP="00F831E4">
      <w:pPr>
        <w:pStyle w:val="af2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D0F18">
        <w:rPr>
          <w:rFonts w:ascii="Times New Roman" w:hAnsi="Times New Roman"/>
          <w:sz w:val="28"/>
          <w:szCs w:val="28"/>
        </w:rPr>
        <w:t>доступності інформації про професії (види занять), професійні та часткові професійні кваліфікації, освітні кваліфікації, професійні стандарти з урахуванням рівнів Національної рамки кваліфікацій</w:t>
      </w:r>
      <w:bookmarkEnd w:id="1"/>
      <w:r w:rsidRPr="004D0F18">
        <w:rPr>
          <w:rFonts w:ascii="Times New Roman" w:hAnsi="Times New Roman"/>
          <w:sz w:val="28"/>
          <w:szCs w:val="28"/>
        </w:rPr>
        <w:t>;</w:t>
      </w:r>
    </w:p>
    <w:p w14:paraId="5A368FDC" w14:textId="77777777" w:rsidR="00F831E4" w:rsidRDefault="00175252" w:rsidP="00F831E4">
      <w:pPr>
        <w:pStyle w:val="af2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831E4">
        <w:rPr>
          <w:rFonts w:ascii="Times New Roman" w:hAnsi="Times New Roman"/>
          <w:sz w:val="28"/>
          <w:szCs w:val="28"/>
        </w:rPr>
        <w:t>інформування фізичних та юридичних осіб про видані документи про професійні кваліфікації;</w:t>
      </w:r>
    </w:p>
    <w:p w14:paraId="77BCCB9A" w14:textId="77777777" w:rsidR="00F831E4" w:rsidRDefault="00175252" w:rsidP="00F831E4">
      <w:pPr>
        <w:pStyle w:val="af2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831E4">
        <w:rPr>
          <w:rFonts w:ascii="Times New Roman" w:hAnsi="Times New Roman"/>
          <w:sz w:val="28"/>
          <w:szCs w:val="28"/>
        </w:rPr>
        <w:t>проведення моніторингу розвитку Національної системи кваліфікацій;</w:t>
      </w:r>
    </w:p>
    <w:p w14:paraId="425F510E" w14:textId="77777777" w:rsidR="00F831E4" w:rsidRDefault="00175252" w:rsidP="00F831E4">
      <w:pPr>
        <w:pStyle w:val="af2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831E4">
        <w:rPr>
          <w:rFonts w:ascii="Times New Roman" w:hAnsi="Times New Roman"/>
          <w:sz w:val="28"/>
          <w:szCs w:val="28"/>
        </w:rPr>
        <w:t>узагальнення інформації про кваліфікації, у тому числі за рівнями Національної рамки кваліфікацій, найменування професій, інформації про кваліфікаційні центри, експертів з акредитації кваліфікаційних центрів;</w:t>
      </w:r>
    </w:p>
    <w:p w14:paraId="2567110D" w14:textId="17AC26F5" w:rsidR="00175252" w:rsidRPr="00F831E4" w:rsidRDefault="00175252" w:rsidP="00F831E4">
      <w:pPr>
        <w:pStyle w:val="af2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831E4">
        <w:rPr>
          <w:rFonts w:ascii="Times New Roman" w:hAnsi="Times New Roman"/>
          <w:sz w:val="28"/>
          <w:szCs w:val="28"/>
        </w:rPr>
        <w:t>достовірності виданих документів про професійну кваліфікацію.</w:t>
      </w:r>
    </w:p>
    <w:p w14:paraId="4A367A64" w14:textId="366126DA" w:rsidR="00E15526" w:rsidRPr="00FE1851" w:rsidRDefault="004A44AA" w:rsidP="00FE1851">
      <w:pPr>
        <w:spacing w:before="40" w:after="40"/>
        <w:ind w:firstLine="454"/>
        <w:jc w:val="both"/>
        <w:rPr>
          <w:szCs w:val="28"/>
        </w:rPr>
      </w:pPr>
      <w:r>
        <w:rPr>
          <w:szCs w:val="28"/>
        </w:rPr>
        <w:t xml:space="preserve">Постанова Кабінету Міністрів України від 27 вересня 2022 року № 1063 тут </w:t>
      </w:r>
      <w:hyperlink r:id="rId7" w:history="1">
        <w:r w:rsidR="00FE1851" w:rsidRPr="00346D20">
          <w:rPr>
            <w:rStyle w:val="af3"/>
            <w:szCs w:val="28"/>
            <w:lang w:val="en-US"/>
          </w:rPr>
          <w:t>http</w:t>
        </w:r>
        <w:r w:rsidR="00FE1851" w:rsidRPr="00346D20">
          <w:rPr>
            <w:rStyle w:val="af3"/>
            <w:szCs w:val="28"/>
            <w:lang w:val="ru-RU"/>
          </w:rPr>
          <w:t>://</w:t>
        </w:r>
        <w:proofErr w:type="spellStart"/>
        <w:r w:rsidR="00FE1851" w:rsidRPr="00346D20">
          <w:rPr>
            <w:rStyle w:val="af3"/>
            <w:szCs w:val="28"/>
            <w:lang w:val="en-US"/>
          </w:rPr>
          <w:t>surl</w:t>
        </w:r>
        <w:proofErr w:type="spellEnd"/>
        <w:r w:rsidR="00FE1851" w:rsidRPr="00346D20">
          <w:rPr>
            <w:rStyle w:val="af3"/>
            <w:szCs w:val="28"/>
            <w:lang w:val="ru-RU"/>
          </w:rPr>
          <w:t>.</w:t>
        </w:r>
        <w:r w:rsidR="00FE1851" w:rsidRPr="00346D20">
          <w:rPr>
            <w:rStyle w:val="af3"/>
            <w:szCs w:val="28"/>
            <w:lang w:val="en-US"/>
          </w:rPr>
          <w:t>li</w:t>
        </w:r>
        <w:r w:rsidR="00FE1851" w:rsidRPr="00346D20">
          <w:rPr>
            <w:rStyle w:val="af3"/>
            <w:szCs w:val="28"/>
            <w:lang w:val="ru-RU"/>
          </w:rPr>
          <w:t>/</w:t>
        </w:r>
        <w:proofErr w:type="spellStart"/>
        <w:r w:rsidR="00FE1851" w:rsidRPr="00346D20">
          <w:rPr>
            <w:rStyle w:val="af3"/>
            <w:szCs w:val="28"/>
            <w:lang w:val="en-US"/>
          </w:rPr>
          <w:t>dhnia</w:t>
        </w:r>
        <w:proofErr w:type="spellEnd"/>
      </w:hyperlink>
    </w:p>
    <w:p w14:paraId="7B7F671C" w14:textId="77777777" w:rsidR="00FE1851" w:rsidRDefault="00FE1851" w:rsidP="00FE1851">
      <w:pPr>
        <w:pStyle w:val="af1"/>
        <w:ind w:firstLine="708"/>
        <w:jc w:val="both"/>
        <w:rPr>
          <w:szCs w:val="28"/>
        </w:rPr>
      </w:pPr>
      <w:r w:rsidRPr="0090348E">
        <w:rPr>
          <w:szCs w:val="28"/>
        </w:rPr>
        <w:t>Є питання сфери зайнятості – звертайтеся до найближчого центру зайнятості чи філії за місцем вашого перебування</w:t>
      </w:r>
      <w:r>
        <w:rPr>
          <w:szCs w:val="28"/>
        </w:rPr>
        <w:t xml:space="preserve">. </w:t>
      </w:r>
    </w:p>
    <w:p w14:paraId="61A38DCA" w14:textId="77777777" w:rsidR="00FE1851" w:rsidRDefault="00FE1851" w:rsidP="00FE1851">
      <w:pPr>
        <w:pStyle w:val="af1"/>
        <w:ind w:firstLine="708"/>
        <w:jc w:val="both"/>
        <w:rPr>
          <w:rStyle w:val="af3"/>
          <w:szCs w:val="28"/>
          <w:bdr w:val="none" w:sz="0" w:space="0" w:color="auto" w:frame="1"/>
        </w:rPr>
      </w:pPr>
      <w:r>
        <w:rPr>
          <w:color w:val="050505"/>
          <w:szCs w:val="28"/>
        </w:rPr>
        <w:t xml:space="preserve">Ми маємо </w:t>
      </w:r>
      <w:r w:rsidRPr="0090348E">
        <w:rPr>
          <w:color w:val="050505"/>
          <w:szCs w:val="28"/>
        </w:rPr>
        <w:t xml:space="preserve">Telegram-канал, що створений для обміну повідомленнями з клієнтами Підтримка ДСЗ#12 Кіровоград </w:t>
      </w:r>
      <w:hyperlink r:id="rId8" w:tgtFrame="_blank" w:history="1">
        <w:r w:rsidRPr="0090348E">
          <w:rPr>
            <w:rStyle w:val="af3"/>
            <w:szCs w:val="28"/>
            <w:bdr w:val="none" w:sz="0" w:space="0" w:color="auto" w:frame="1"/>
          </w:rPr>
          <w:t>https://t.me/dcz_kir</w:t>
        </w:r>
      </w:hyperlink>
    </w:p>
    <w:p w14:paraId="30D513F9" w14:textId="77777777" w:rsidR="00FE1851" w:rsidRPr="00E15526" w:rsidRDefault="00FE1851" w:rsidP="002D6078">
      <w:pPr>
        <w:spacing w:before="40" w:after="40"/>
        <w:ind w:firstLine="454"/>
        <w:jc w:val="both"/>
        <w:rPr>
          <w:szCs w:val="28"/>
        </w:rPr>
      </w:pPr>
    </w:p>
    <w:p w14:paraId="6EAFBA9E" w14:textId="745E852F" w:rsidR="00E15526" w:rsidRPr="00091BC2" w:rsidRDefault="00091BC2" w:rsidP="0044237A">
      <w:pPr>
        <w:spacing w:before="40" w:after="40"/>
        <w:ind w:firstLine="454"/>
        <w:jc w:val="both"/>
        <w:rPr>
          <w:b/>
          <w:bCs/>
          <w:szCs w:val="28"/>
        </w:rPr>
      </w:pPr>
      <w:r w:rsidRPr="00091BC2">
        <w:rPr>
          <w:b/>
          <w:bCs/>
        </w:rPr>
        <w:t>Кіровоградський обласний центр зайнятості</w:t>
      </w:r>
    </w:p>
    <w:p w14:paraId="4FF790BA" w14:textId="67781E50" w:rsidR="00E15526" w:rsidRDefault="00E15526" w:rsidP="0044237A">
      <w:pPr>
        <w:spacing w:before="40" w:after="40"/>
        <w:ind w:firstLine="454"/>
        <w:jc w:val="both"/>
        <w:rPr>
          <w:szCs w:val="28"/>
        </w:rPr>
      </w:pPr>
    </w:p>
    <w:p w14:paraId="062FCEBD" w14:textId="731ADCCF" w:rsidR="00E15526" w:rsidRDefault="00E15526" w:rsidP="0044237A">
      <w:pPr>
        <w:spacing w:before="40" w:after="40"/>
        <w:ind w:firstLine="454"/>
        <w:jc w:val="both"/>
        <w:rPr>
          <w:szCs w:val="28"/>
        </w:rPr>
      </w:pPr>
    </w:p>
    <w:p w14:paraId="6895DB38" w14:textId="5807F472" w:rsidR="00E15526" w:rsidRDefault="00E15526" w:rsidP="0044237A">
      <w:pPr>
        <w:spacing w:before="40" w:after="40"/>
        <w:ind w:firstLine="454"/>
        <w:jc w:val="both"/>
        <w:rPr>
          <w:szCs w:val="28"/>
        </w:rPr>
      </w:pPr>
    </w:p>
    <w:p w14:paraId="443991FB" w14:textId="6FA2187B" w:rsidR="00E15526" w:rsidRDefault="00E15526" w:rsidP="0044237A">
      <w:pPr>
        <w:spacing w:before="40" w:after="40"/>
        <w:ind w:firstLine="454"/>
        <w:jc w:val="both"/>
        <w:rPr>
          <w:szCs w:val="28"/>
        </w:rPr>
      </w:pPr>
    </w:p>
    <w:p w14:paraId="38921FC5" w14:textId="58D9906C" w:rsidR="00E15526" w:rsidRDefault="00E15526" w:rsidP="0044237A">
      <w:pPr>
        <w:spacing w:before="40" w:after="40"/>
        <w:ind w:firstLine="454"/>
        <w:jc w:val="both"/>
        <w:rPr>
          <w:szCs w:val="28"/>
        </w:rPr>
      </w:pPr>
    </w:p>
    <w:p w14:paraId="2D86607E" w14:textId="173092C6" w:rsidR="00E15526" w:rsidRDefault="00E15526" w:rsidP="0044237A">
      <w:pPr>
        <w:spacing w:before="40" w:after="40"/>
        <w:ind w:firstLine="454"/>
        <w:jc w:val="both"/>
        <w:rPr>
          <w:szCs w:val="28"/>
        </w:rPr>
      </w:pPr>
    </w:p>
    <w:p w14:paraId="3D7B76F8" w14:textId="448FD50C" w:rsidR="00E15526" w:rsidRDefault="00E15526" w:rsidP="0044237A">
      <w:pPr>
        <w:spacing w:before="40" w:after="40"/>
        <w:ind w:firstLine="454"/>
        <w:jc w:val="both"/>
        <w:rPr>
          <w:szCs w:val="28"/>
        </w:rPr>
      </w:pPr>
    </w:p>
    <w:p w14:paraId="7FF34AF7" w14:textId="77777777" w:rsidR="00D46084" w:rsidRPr="00935D89" w:rsidRDefault="00D46084" w:rsidP="00F831E4">
      <w:pPr>
        <w:spacing w:before="40" w:after="40"/>
        <w:jc w:val="both"/>
      </w:pPr>
    </w:p>
    <w:sectPr w:rsidR="00D46084" w:rsidRPr="00935D89" w:rsidSect="00F831E4">
      <w:pgSz w:w="11906" w:h="16838"/>
      <w:pgMar w:top="567" w:right="1134" w:bottom="1134" w:left="85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45D1"/>
    <w:multiLevelType w:val="hybridMultilevel"/>
    <w:tmpl w:val="3E0220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D6F6A"/>
    <w:multiLevelType w:val="hybridMultilevel"/>
    <w:tmpl w:val="FFB42FA0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84"/>
    <w:rsid w:val="00091BC2"/>
    <w:rsid w:val="0015468E"/>
    <w:rsid w:val="00160139"/>
    <w:rsid w:val="00175252"/>
    <w:rsid w:val="00266793"/>
    <w:rsid w:val="00293E03"/>
    <w:rsid w:val="002D41F4"/>
    <w:rsid w:val="002D6078"/>
    <w:rsid w:val="00340DF8"/>
    <w:rsid w:val="00374027"/>
    <w:rsid w:val="0044237A"/>
    <w:rsid w:val="004A44AA"/>
    <w:rsid w:val="004D7446"/>
    <w:rsid w:val="00582FC4"/>
    <w:rsid w:val="005832D4"/>
    <w:rsid w:val="005E596D"/>
    <w:rsid w:val="00602D05"/>
    <w:rsid w:val="006500BD"/>
    <w:rsid w:val="00686222"/>
    <w:rsid w:val="006A39D5"/>
    <w:rsid w:val="006E4A43"/>
    <w:rsid w:val="007567C3"/>
    <w:rsid w:val="00763F38"/>
    <w:rsid w:val="0078301D"/>
    <w:rsid w:val="007E46B6"/>
    <w:rsid w:val="00833A0F"/>
    <w:rsid w:val="00893167"/>
    <w:rsid w:val="008D6030"/>
    <w:rsid w:val="00935D89"/>
    <w:rsid w:val="009D6F83"/>
    <w:rsid w:val="00A44D42"/>
    <w:rsid w:val="00A6610B"/>
    <w:rsid w:val="00AA4A38"/>
    <w:rsid w:val="00B05342"/>
    <w:rsid w:val="00B627B9"/>
    <w:rsid w:val="00B77297"/>
    <w:rsid w:val="00BC6946"/>
    <w:rsid w:val="00BF1F46"/>
    <w:rsid w:val="00C52646"/>
    <w:rsid w:val="00C6542D"/>
    <w:rsid w:val="00CA4992"/>
    <w:rsid w:val="00CF7A64"/>
    <w:rsid w:val="00D43816"/>
    <w:rsid w:val="00D46084"/>
    <w:rsid w:val="00D701F6"/>
    <w:rsid w:val="00DB2361"/>
    <w:rsid w:val="00DF0780"/>
    <w:rsid w:val="00E15526"/>
    <w:rsid w:val="00E3260E"/>
    <w:rsid w:val="00E34D33"/>
    <w:rsid w:val="00E53A97"/>
    <w:rsid w:val="00E84F72"/>
    <w:rsid w:val="00EB3C3F"/>
    <w:rsid w:val="00EC502B"/>
    <w:rsid w:val="00F831E4"/>
    <w:rsid w:val="00F911EA"/>
    <w:rsid w:val="00F92E28"/>
    <w:rsid w:val="00FA37E4"/>
    <w:rsid w:val="00F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locked/>
    <w:rsid w:val="0029177C"/>
    <w:rPr>
      <w:b/>
      <w:bCs/>
    </w:rPr>
  </w:style>
  <w:style w:type="character" w:customStyle="1" w:styleId="1">
    <w:name w:val="Виділення1"/>
    <w:basedOn w:val="a0"/>
    <w:uiPriority w:val="20"/>
    <w:qFormat/>
    <w:locked/>
    <w:rsid w:val="0029177C"/>
    <w:rPr>
      <w:i/>
      <w:iCs/>
    </w:rPr>
  </w:style>
  <w:style w:type="character" w:customStyle="1" w:styleId="10">
    <w:name w:val="Гіперпосилання1"/>
    <w:basedOn w:val="a0"/>
    <w:uiPriority w:val="99"/>
    <w:semiHidden/>
    <w:unhideWhenUsed/>
    <w:rsid w:val="009B2592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d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2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e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f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A308A8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911EA"/>
    <w:rPr>
      <w:rFonts w:ascii="Times New Roman" w:eastAsia="Times New Roman" w:hAnsi="Times New Roman"/>
      <w:sz w:val="28"/>
      <w:lang w:val="uk-UA"/>
    </w:rPr>
  </w:style>
  <w:style w:type="paragraph" w:customStyle="1" w:styleId="af2">
    <w:name w:val="Нормальний текст"/>
    <w:basedOn w:val="a"/>
    <w:rsid w:val="00175252"/>
    <w:pPr>
      <w:spacing w:before="120"/>
      <w:ind w:firstLine="567"/>
    </w:pPr>
    <w:rPr>
      <w:rFonts w:ascii="Antiqua" w:hAnsi="Antiqua"/>
      <w:sz w:val="26"/>
    </w:rPr>
  </w:style>
  <w:style w:type="character" w:styleId="af3">
    <w:name w:val="Hyperlink"/>
    <w:basedOn w:val="a0"/>
    <w:uiPriority w:val="99"/>
    <w:unhideWhenUsed/>
    <w:rsid w:val="00E1552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55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4A44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locked/>
    <w:rsid w:val="0029177C"/>
    <w:rPr>
      <w:b/>
      <w:bCs/>
    </w:rPr>
  </w:style>
  <w:style w:type="character" w:customStyle="1" w:styleId="1">
    <w:name w:val="Виділення1"/>
    <w:basedOn w:val="a0"/>
    <w:uiPriority w:val="20"/>
    <w:qFormat/>
    <w:locked/>
    <w:rsid w:val="0029177C"/>
    <w:rPr>
      <w:i/>
      <w:iCs/>
    </w:rPr>
  </w:style>
  <w:style w:type="character" w:customStyle="1" w:styleId="10">
    <w:name w:val="Гіперпосилання1"/>
    <w:basedOn w:val="a0"/>
    <w:uiPriority w:val="99"/>
    <w:semiHidden/>
    <w:unhideWhenUsed/>
    <w:rsid w:val="009B2592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d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2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e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f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A308A8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911EA"/>
    <w:rPr>
      <w:rFonts w:ascii="Times New Roman" w:eastAsia="Times New Roman" w:hAnsi="Times New Roman"/>
      <w:sz w:val="28"/>
      <w:lang w:val="uk-UA"/>
    </w:rPr>
  </w:style>
  <w:style w:type="paragraph" w:customStyle="1" w:styleId="af2">
    <w:name w:val="Нормальний текст"/>
    <w:basedOn w:val="a"/>
    <w:rsid w:val="00175252"/>
    <w:pPr>
      <w:spacing w:before="120"/>
      <w:ind w:firstLine="567"/>
    </w:pPr>
    <w:rPr>
      <w:rFonts w:ascii="Antiqua" w:hAnsi="Antiqua"/>
      <w:sz w:val="26"/>
    </w:rPr>
  </w:style>
  <w:style w:type="character" w:styleId="af3">
    <w:name w:val="Hyperlink"/>
    <w:basedOn w:val="a0"/>
    <w:uiPriority w:val="99"/>
    <w:unhideWhenUsed/>
    <w:rsid w:val="00E1552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55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4A4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t.me%2Fdcz_kir%3Ffbclid%3DIwAR04FI7XIdEfoCkHNI0nzbsJsl-qiEm6CX-ptYg5ydDLRIvswGPn3yarGug&amp;h=AT1f1ooVInGR5lJmLVUWysPvhqV6mxne4fXHTtYQtv5EhpEt6TMx4h2PW1dteLUF-y8zIs7JKMMc7_Ktg6HBxv4fFwHDGBbPAUHWDlmzSL5oycUWH49f1Rdz52r_6mXoGNoC&amp;__tn__=-UK-R&amp;c%5b0%5d=AT2hNHDQjHVz6G4SDuGSAdoxWf4j7-eJPLSDy2uD3Z0emopk_pdRE10YoT_gpDXQP0rtijEX4kxZdv3sgoDYItzPjxHhHF3UwG06friLrMAnzvyz5Xo6dBfxGzXpdkXQBpu2CiTu2oQq1voqeRFnJFk2FRhbJ1EUBBlMjXx3VZeIbKLLBw" TargetMode="External"/><Relationship Id="rId3" Type="http://schemas.openxmlformats.org/officeDocument/2006/relationships/styles" Target="styles.xml"/><Relationship Id="rId7" Type="http://schemas.openxmlformats.org/officeDocument/2006/relationships/hyperlink" Target="http://surl.li/dh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1488-0A47-40AA-A0E1-A0023E94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4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Сценарний план</vt:lpstr>
      <vt:lpstr>Сценарний план</vt:lpstr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Сценарний план</dc:title>
  <dc:creator>Велігорська А.С.</dc:creator>
  <cp:lastModifiedBy>Zan</cp:lastModifiedBy>
  <cp:revision>2</cp:revision>
  <cp:lastPrinted>2018-12-20T09:44:00Z</cp:lastPrinted>
  <dcterms:created xsi:type="dcterms:W3CDTF">2022-10-19T07:20:00Z</dcterms:created>
  <dcterms:modified xsi:type="dcterms:W3CDTF">2022-10-19T07:20:00Z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